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FFB" w:rsidRDefault="00013FFB"/>
    <w:p w:rsidR="003A7929" w:rsidRDefault="003A7929">
      <w:r>
        <w:rPr>
          <w:noProof/>
        </w:rPr>
        <w:drawing>
          <wp:inline distT="0" distB="0" distL="0" distR="0">
            <wp:extent cx="8327595" cy="5886450"/>
            <wp:effectExtent l="0" t="0" r="0" b="0"/>
            <wp:docPr id="1" name="Рисунок 1" descr="C:\Users\User\Desktop\Учебные планы 2019-2020\Рудницкая\ScanImage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Учебные планы 2019-2020\Рудницкая\ScanImage278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27595" cy="5886450"/>
                    </a:xfrm>
                    <a:prstGeom prst="rect">
                      <a:avLst/>
                    </a:prstGeom>
                    <a:noFill/>
                    <a:ln>
                      <a:noFill/>
                    </a:ln>
                  </pic:spPr>
                </pic:pic>
              </a:graphicData>
            </a:graphic>
          </wp:inline>
        </w:drawing>
      </w:r>
      <w:bookmarkStart w:id="0" w:name="_GoBack"/>
      <w:bookmarkEnd w:id="0"/>
    </w:p>
    <w:p w:rsidR="004D0DAF" w:rsidRDefault="004D0DAF"/>
    <w:p w:rsidR="004D0DAF" w:rsidRDefault="004D0DAF" w:rsidP="004D0DAF">
      <w:pPr>
        <w:shd w:val="clear" w:color="auto" w:fill="FFFFFF"/>
        <w:spacing w:after="150"/>
        <w:jc w:val="both"/>
        <w:rPr>
          <w:rFonts w:ascii="Times New Roman" w:eastAsia="Times New Roman" w:hAnsi="Times New Roman" w:cs="Times New Roman"/>
          <w:color w:val="000000"/>
          <w:sz w:val="24"/>
          <w:szCs w:val="24"/>
        </w:rPr>
      </w:pPr>
      <w:r w:rsidRPr="00C86E0A">
        <w:rPr>
          <w:rFonts w:ascii="Times New Roman" w:eastAsia="Times New Roman" w:hAnsi="Times New Roman" w:cs="Times New Roman"/>
          <w:color w:val="000000"/>
          <w:sz w:val="24"/>
          <w:szCs w:val="24"/>
        </w:rPr>
        <w:t>Рабочая программа элективного курса составлена на основе УМК Основы финансовой грамотности, Чумаченко В.В., Горяева А.П. одобренный Центральным банком РФ.</w:t>
      </w:r>
    </w:p>
    <w:p w:rsidR="004D0DAF" w:rsidRDefault="004D0DAF" w:rsidP="004D0DAF">
      <w:pPr>
        <w:shd w:val="clear" w:color="auto" w:fill="FFFFFF"/>
        <w:spacing w:after="150"/>
        <w:jc w:val="center"/>
        <w:rPr>
          <w:rFonts w:ascii="Times New Roman" w:eastAsia="Times New Roman" w:hAnsi="Times New Roman" w:cs="Times New Roman"/>
          <w:b/>
          <w:color w:val="000000"/>
          <w:sz w:val="24"/>
          <w:szCs w:val="24"/>
        </w:rPr>
      </w:pPr>
      <w:r w:rsidRPr="007E02DD">
        <w:rPr>
          <w:rFonts w:ascii="Times New Roman" w:eastAsia="Times New Roman" w:hAnsi="Times New Roman" w:cs="Times New Roman"/>
          <w:b/>
          <w:color w:val="000000"/>
          <w:sz w:val="24"/>
          <w:szCs w:val="24"/>
        </w:rPr>
        <w:t>Планируемые результаты</w:t>
      </w:r>
      <w:r>
        <w:rPr>
          <w:rFonts w:ascii="Times New Roman" w:eastAsia="Times New Roman" w:hAnsi="Times New Roman" w:cs="Times New Roman"/>
          <w:b/>
          <w:color w:val="000000"/>
          <w:sz w:val="24"/>
          <w:szCs w:val="24"/>
        </w:rPr>
        <w:t xml:space="preserve"> изучения учебного предмета, курса</w:t>
      </w:r>
    </w:p>
    <w:p w:rsidR="004D0DAF" w:rsidRDefault="00360D11" w:rsidP="004D0DAF">
      <w:pPr>
        <w:shd w:val="clear" w:color="auto" w:fill="FFFFFF"/>
        <w:spacing w:after="15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Личностные результаты 10 -11 класс</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b/>
          <w:bCs/>
          <w:color w:val="auto"/>
        </w:rPr>
        <w:t xml:space="preserve">Личностные результаты в сфере отношений обучающихся к себе, к своему здоровью, к познанию себя: </w:t>
      </w:r>
    </w:p>
    <w:p w:rsidR="00360D11" w:rsidRPr="00360D11" w:rsidRDefault="00360D11" w:rsidP="00360D11">
      <w:pPr>
        <w:pStyle w:val="Default"/>
        <w:spacing w:after="62"/>
        <w:jc w:val="both"/>
        <w:rPr>
          <w:rFonts w:ascii="Times New Roman" w:hAnsi="Times New Roman" w:cs="Times New Roman"/>
          <w:color w:val="auto"/>
        </w:rPr>
      </w:pPr>
      <w:r w:rsidRPr="00360D11">
        <w:rPr>
          <w:rFonts w:ascii="Times New Roman" w:hAnsi="Times New Roman" w:cs="Times New Roman"/>
          <w:color w:val="auto"/>
        </w:rPr>
        <w:t xml:space="preserve">–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360D11" w:rsidRPr="00360D11" w:rsidRDefault="00360D11" w:rsidP="00360D11">
      <w:pPr>
        <w:pStyle w:val="Default"/>
        <w:spacing w:after="62"/>
        <w:jc w:val="both"/>
        <w:rPr>
          <w:rFonts w:ascii="Times New Roman" w:hAnsi="Times New Roman" w:cs="Times New Roman"/>
          <w:color w:val="auto"/>
        </w:rPr>
      </w:pPr>
      <w:r w:rsidRPr="00360D11">
        <w:rPr>
          <w:rFonts w:ascii="Times New Roman" w:hAnsi="Times New Roman" w:cs="Times New Roman"/>
          <w:color w:val="auto"/>
        </w:rPr>
        <w:t xml:space="preserve">–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360D11" w:rsidRPr="00360D11" w:rsidRDefault="00360D11" w:rsidP="00360D11">
      <w:pPr>
        <w:pStyle w:val="Default"/>
        <w:spacing w:after="62"/>
        <w:jc w:val="both"/>
        <w:rPr>
          <w:rFonts w:ascii="Times New Roman" w:hAnsi="Times New Roman" w:cs="Times New Roman"/>
          <w:color w:val="auto"/>
        </w:rPr>
      </w:pPr>
      <w:r w:rsidRPr="00360D11">
        <w:rPr>
          <w:rFonts w:ascii="Times New Roman" w:hAnsi="Times New Roman" w:cs="Times New Roman"/>
          <w:color w:val="auto"/>
        </w:rPr>
        <w:t xml:space="preserve">–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360D11" w:rsidRPr="00360D11" w:rsidRDefault="00360D11" w:rsidP="00360D11">
      <w:pPr>
        <w:pStyle w:val="Default"/>
        <w:spacing w:after="62"/>
        <w:jc w:val="both"/>
        <w:rPr>
          <w:rFonts w:ascii="Times New Roman" w:hAnsi="Times New Roman" w:cs="Times New Roman"/>
          <w:color w:val="auto"/>
        </w:rPr>
      </w:pPr>
      <w:r w:rsidRPr="00360D11">
        <w:rPr>
          <w:rFonts w:ascii="Times New Roman" w:hAnsi="Times New Roman" w:cs="Times New Roman"/>
          <w:color w:val="auto"/>
        </w:rPr>
        <w:t xml:space="preserve">–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360D11" w:rsidRPr="00360D11" w:rsidRDefault="00360D11" w:rsidP="00360D11">
      <w:pPr>
        <w:pStyle w:val="Default"/>
        <w:spacing w:after="62"/>
        <w:jc w:val="both"/>
        <w:rPr>
          <w:rFonts w:ascii="Times New Roman" w:hAnsi="Times New Roman" w:cs="Times New Roman"/>
          <w:color w:val="auto"/>
        </w:rPr>
      </w:pPr>
      <w:r w:rsidRPr="00360D11">
        <w:rPr>
          <w:rFonts w:ascii="Times New Roman" w:hAnsi="Times New Roman" w:cs="Times New Roman"/>
          <w:color w:val="auto"/>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неприятие вредных привычек: курения, употребления алкоголя, наркотиков.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b/>
          <w:bCs/>
          <w:color w:val="auto"/>
        </w:rPr>
        <w:t xml:space="preserve">Личностные результаты в сфере отношений обучающихся к России как к Родине (Отечеству):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воспитание уважения к культуре, языкам, традициям и обычаям народов, проживающих в Российской Федерации.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b/>
          <w:bCs/>
          <w:color w:val="auto"/>
        </w:rPr>
        <w:t xml:space="preserve">Личностные результаты в сфере отношений обучающихся к закону, государству и к гражданскому обществу: </w:t>
      </w:r>
    </w:p>
    <w:p w:rsidR="00360D11" w:rsidRPr="00360D11" w:rsidRDefault="00360D11" w:rsidP="00360D11">
      <w:pPr>
        <w:pStyle w:val="Default"/>
        <w:spacing w:after="60"/>
        <w:jc w:val="both"/>
        <w:rPr>
          <w:rFonts w:ascii="Times New Roman" w:hAnsi="Times New Roman" w:cs="Times New Roman"/>
          <w:color w:val="auto"/>
        </w:rPr>
      </w:pPr>
      <w:proofErr w:type="gramStart"/>
      <w:r w:rsidRPr="00360D11">
        <w:rPr>
          <w:rFonts w:ascii="Times New Roman" w:hAnsi="Times New Roman" w:cs="Times New Roman"/>
          <w:color w:val="auto"/>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roofErr w:type="gramEnd"/>
    </w:p>
    <w:p w:rsidR="00360D11" w:rsidRPr="00360D11" w:rsidRDefault="00360D11" w:rsidP="00360D11">
      <w:pPr>
        <w:pStyle w:val="Default"/>
        <w:jc w:val="both"/>
        <w:rPr>
          <w:rFonts w:ascii="Times New Roman" w:hAnsi="Times New Roman" w:cs="Times New Roman"/>
          <w:color w:val="auto"/>
        </w:rPr>
      </w:pPr>
      <w:proofErr w:type="gramStart"/>
      <w:r w:rsidRPr="00360D11">
        <w:rPr>
          <w:rFonts w:ascii="Times New Roman" w:hAnsi="Times New Roman" w:cs="Times New Roman"/>
          <w:color w:val="auto"/>
        </w:rPr>
        <w:t xml:space="preserve">– признание </w:t>
      </w:r>
      <w:proofErr w:type="spellStart"/>
      <w:r w:rsidRPr="00360D11">
        <w:rPr>
          <w:rFonts w:ascii="Times New Roman" w:hAnsi="Times New Roman" w:cs="Times New Roman"/>
          <w:color w:val="auto"/>
        </w:rPr>
        <w:t>неотчуждаемости</w:t>
      </w:r>
      <w:proofErr w:type="spellEnd"/>
      <w:r w:rsidRPr="00360D11">
        <w:rPr>
          <w:rFonts w:ascii="Times New Roman" w:hAnsi="Times New Roman" w:cs="Times New Roman"/>
          <w:color w:val="auto"/>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w:t>
      </w:r>
      <w:r w:rsidRPr="00360D11">
        <w:rPr>
          <w:rFonts w:ascii="Times New Roman" w:hAnsi="Times New Roman" w:cs="Times New Roman"/>
          <w:color w:val="auto"/>
        </w:rPr>
        <w:lastRenderedPageBreak/>
        <w:t xml:space="preserve">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roofErr w:type="gramEnd"/>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w:t>
      </w:r>
      <w:proofErr w:type="spellStart"/>
      <w:r w:rsidRPr="00360D11">
        <w:rPr>
          <w:rFonts w:ascii="Times New Roman" w:hAnsi="Times New Roman" w:cs="Times New Roman"/>
          <w:color w:val="auto"/>
        </w:rPr>
        <w:t>интериоризация</w:t>
      </w:r>
      <w:proofErr w:type="spellEnd"/>
      <w:r w:rsidRPr="00360D11">
        <w:rPr>
          <w:rFonts w:ascii="Times New Roman" w:hAnsi="Times New Roman" w:cs="Times New Roman"/>
          <w:color w:val="auto"/>
        </w:rPr>
        <w:t xml:space="preserve"> ценностей демократии и социальной солидарности, готовность к договорному регулированию отношений в группе или социальной организации;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приверженность идеям интернационализма, дружбы, равенства, взаимопомощи народов;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воспитание уважительного отношения к национальному достоинству людей, их чувствам, религиозным убеждениям;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готовность </w:t>
      </w:r>
      <w:proofErr w:type="gramStart"/>
      <w:r w:rsidRPr="00360D11">
        <w:rPr>
          <w:rFonts w:ascii="Times New Roman" w:hAnsi="Times New Roman" w:cs="Times New Roman"/>
          <w:color w:val="auto"/>
        </w:rPr>
        <w:t>обучающихся</w:t>
      </w:r>
      <w:proofErr w:type="gramEnd"/>
      <w:r w:rsidRPr="00360D11">
        <w:rPr>
          <w:rFonts w:ascii="Times New Roman" w:hAnsi="Times New Roman" w:cs="Times New Roman"/>
          <w:color w:val="auto"/>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b/>
          <w:bCs/>
          <w:color w:val="auto"/>
        </w:rPr>
        <w:t xml:space="preserve">Личностные результаты в сфере отношений обучающихся с окружающими людьми: </w:t>
      </w:r>
    </w:p>
    <w:p w:rsidR="00360D11" w:rsidRPr="00360D11" w:rsidRDefault="00360D11" w:rsidP="00360D11">
      <w:pPr>
        <w:pStyle w:val="Default"/>
        <w:spacing w:after="60"/>
        <w:jc w:val="both"/>
        <w:rPr>
          <w:rFonts w:ascii="Times New Roman" w:hAnsi="Times New Roman" w:cs="Times New Roman"/>
          <w:color w:val="auto"/>
        </w:rPr>
      </w:pPr>
      <w:r w:rsidRPr="00360D11">
        <w:rPr>
          <w:rFonts w:ascii="Times New Roman" w:hAnsi="Times New Roman" w:cs="Times New Roman"/>
          <w:color w:val="auto"/>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360D11" w:rsidRPr="00360D11" w:rsidRDefault="00360D11" w:rsidP="00360D11">
      <w:pPr>
        <w:pStyle w:val="Default"/>
        <w:spacing w:after="60"/>
        <w:jc w:val="both"/>
        <w:rPr>
          <w:rFonts w:ascii="Times New Roman" w:hAnsi="Times New Roman" w:cs="Times New Roman"/>
          <w:color w:val="auto"/>
        </w:rPr>
      </w:pPr>
      <w:r w:rsidRPr="00360D11">
        <w:rPr>
          <w:rFonts w:ascii="Times New Roman" w:hAnsi="Times New Roman" w:cs="Times New Roman"/>
          <w:color w:val="auto"/>
        </w:rPr>
        <w:t xml:space="preserve">– принятие гуманистических ценностей, осознанное, уважительное и доброжелательное отношение к другому человеку, его мнению, мировоззрению; </w:t>
      </w:r>
    </w:p>
    <w:p w:rsidR="00360D11" w:rsidRPr="00360D11" w:rsidRDefault="00360D11" w:rsidP="00360D11">
      <w:pPr>
        <w:pStyle w:val="Default"/>
        <w:spacing w:after="60"/>
        <w:jc w:val="both"/>
        <w:rPr>
          <w:rFonts w:ascii="Times New Roman" w:hAnsi="Times New Roman" w:cs="Times New Roman"/>
          <w:color w:val="auto"/>
        </w:rPr>
      </w:pPr>
      <w:r w:rsidRPr="00360D11">
        <w:rPr>
          <w:rFonts w:ascii="Times New Roman" w:hAnsi="Times New Roman" w:cs="Times New Roman"/>
          <w:color w:val="auto"/>
        </w:rPr>
        <w:t xml:space="preserve">–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360D11" w:rsidRPr="00360D11" w:rsidRDefault="00360D11" w:rsidP="00360D11">
      <w:pPr>
        <w:pStyle w:val="Default"/>
        <w:spacing w:after="60"/>
        <w:jc w:val="both"/>
        <w:rPr>
          <w:rFonts w:ascii="Times New Roman" w:hAnsi="Times New Roman" w:cs="Times New Roman"/>
          <w:color w:val="auto"/>
        </w:rPr>
      </w:pPr>
      <w:r w:rsidRPr="00360D11">
        <w:rPr>
          <w:rFonts w:ascii="Times New Roman" w:hAnsi="Times New Roman" w:cs="Times New Roman"/>
          <w:color w:val="auto"/>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b/>
          <w:bCs/>
          <w:color w:val="auto"/>
        </w:rPr>
        <w:t xml:space="preserve">Личностные результаты в сфере отношений обучающихся к окружающему миру, живой природе, художественной культуре: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lastRenderedPageBreak/>
        <w:t xml:space="preserve">– </w:t>
      </w:r>
      <w:proofErr w:type="gramStart"/>
      <w:r w:rsidRPr="00360D11">
        <w:rPr>
          <w:rFonts w:ascii="Times New Roman" w:hAnsi="Times New Roman" w:cs="Times New Roman"/>
          <w:color w:val="auto"/>
        </w:rPr>
        <w:t>эстетическое</w:t>
      </w:r>
      <w:proofErr w:type="gramEnd"/>
      <w:r w:rsidRPr="00360D11">
        <w:rPr>
          <w:rFonts w:ascii="Times New Roman" w:hAnsi="Times New Roman" w:cs="Times New Roman"/>
          <w:color w:val="auto"/>
        </w:rPr>
        <w:t xml:space="preserve"> отношения к миру, готовность к эстетическому обустройству собственного быта.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b/>
          <w:bCs/>
          <w:color w:val="auto"/>
        </w:rPr>
        <w:t xml:space="preserve">Личностные результаты в сфере отношений обучающихся к семье и родителям, в том числе подготовка к семейной жизни: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ответственное отношение к созданию семьи на основе осознанного принятия ценностей семейной жизни;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 положительный образ семьи, </w:t>
      </w:r>
      <w:proofErr w:type="spellStart"/>
      <w:r w:rsidRPr="00360D11">
        <w:rPr>
          <w:rFonts w:ascii="Times New Roman" w:hAnsi="Times New Roman" w:cs="Times New Roman"/>
          <w:color w:val="auto"/>
        </w:rPr>
        <w:t>родительства</w:t>
      </w:r>
      <w:proofErr w:type="spellEnd"/>
      <w:r w:rsidRPr="00360D11">
        <w:rPr>
          <w:rFonts w:ascii="Times New Roman" w:hAnsi="Times New Roman" w:cs="Times New Roman"/>
          <w:color w:val="auto"/>
        </w:rPr>
        <w:t xml:space="preserve"> (отцовства и материнства), формирование внутренних структур человеческой психики, посредством усвоения внешней социальной деятельности, присвоения жизненного опыта традиционных семейных ценностей.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b/>
          <w:bCs/>
          <w:color w:val="auto"/>
        </w:rPr>
        <w:t xml:space="preserve">Личностные результаты в сфере отношения обучающихся к труду, в сфере социально-экономических отношений: </w:t>
      </w:r>
    </w:p>
    <w:p w:rsidR="00360D11" w:rsidRPr="00360D11" w:rsidRDefault="00360D11" w:rsidP="00360D11">
      <w:pPr>
        <w:pStyle w:val="Default"/>
        <w:spacing w:after="60"/>
        <w:jc w:val="both"/>
        <w:rPr>
          <w:rFonts w:ascii="Times New Roman" w:hAnsi="Times New Roman" w:cs="Times New Roman"/>
          <w:color w:val="auto"/>
        </w:rPr>
      </w:pPr>
      <w:r w:rsidRPr="00360D11">
        <w:rPr>
          <w:rFonts w:ascii="Times New Roman" w:hAnsi="Times New Roman" w:cs="Times New Roman"/>
          <w:color w:val="auto"/>
        </w:rPr>
        <w:t xml:space="preserve">– уважение ко всем формам собственности, готовность к защите своей собственности, </w:t>
      </w:r>
    </w:p>
    <w:p w:rsidR="00360D11" w:rsidRPr="00360D11" w:rsidRDefault="00360D11" w:rsidP="00360D11">
      <w:pPr>
        <w:pStyle w:val="Default"/>
        <w:spacing w:after="60"/>
        <w:jc w:val="both"/>
        <w:rPr>
          <w:rFonts w:ascii="Times New Roman" w:hAnsi="Times New Roman" w:cs="Times New Roman"/>
          <w:color w:val="auto"/>
        </w:rPr>
      </w:pPr>
      <w:r w:rsidRPr="00360D11">
        <w:rPr>
          <w:rFonts w:ascii="Times New Roman" w:hAnsi="Times New Roman" w:cs="Times New Roman"/>
          <w:color w:val="auto"/>
        </w:rPr>
        <w:t xml:space="preserve">– осознанный выбор будущей профессии как путь и способ реализации собственных жизненных планов; </w:t>
      </w:r>
    </w:p>
    <w:p w:rsidR="00360D11" w:rsidRPr="00360D11" w:rsidRDefault="00360D11" w:rsidP="00360D11">
      <w:pPr>
        <w:pStyle w:val="Default"/>
        <w:spacing w:after="60"/>
        <w:jc w:val="both"/>
        <w:rPr>
          <w:rFonts w:ascii="Times New Roman" w:hAnsi="Times New Roman" w:cs="Times New Roman"/>
          <w:color w:val="auto"/>
        </w:rPr>
      </w:pPr>
      <w:r w:rsidRPr="00360D11">
        <w:rPr>
          <w:rFonts w:ascii="Times New Roman" w:hAnsi="Times New Roman" w:cs="Times New Roman"/>
          <w:color w:val="auto"/>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360D11" w:rsidRPr="00360D11" w:rsidRDefault="00360D11" w:rsidP="00360D11">
      <w:pPr>
        <w:pStyle w:val="Default"/>
        <w:spacing w:after="60"/>
        <w:jc w:val="both"/>
        <w:rPr>
          <w:rFonts w:ascii="Times New Roman" w:hAnsi="Times New Roman" w:cs="Times New Roman"/>
          <w:color w:val="auto"/>
        </w:rPr>
      </w:pPr>
      <w:r w:rsidRPr="00360D11">
        <w:rPr>
          <w:rFonts w:ascii="Times New Roman" w:hAnsi="Times New Roman" w:cs="Times New Roman"/>
          <w:color w:val="auto"/>
        </w:rPr>
        <w:t xml:space="preserve">–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готовность к самообслуживанию, включая обучение и выполнение домашних обязанностей.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b/>
          <w:bCs/>
          <w:color w:val="auto"/>
        </w:rPr>
        <w:t xml:space="preserve">Личностные результаты в сфере физического, психологического, социального и академического благополучия </w:t>
      </w:r>
      <w:proofErr w:type="gramStart"/>
      <w:r w:rsidRPr="00360D11">
        <w:rPr>
          <w:rFonts w:ascii="Times New Roman" w:hAnsi="Times New Roman" w:cs="Times New Roman"/>
          <w:b/>
          <w:bCs/>
          <w:color w:val="auto"/>
        </w:rPr>
        <w:t>обучающихся</w:t>
      </w:r>
      <w:proofErr w:type="gramEnd"/>
      <w:r w:rsidRPr="00360D11">
        <w:rPr>
          <w:rFonts w:ascii="Times New Roman" w:hAnsi="Times New Roman" w:cs="Times New Roman"/>
          <w:b/>
          <w:bCs/>
          <w:color w:val="auto"/>
        </w:rPr>
        <w:t xml:space="preserve">: </w:t>
      </w:r>
    </w:p>
    <w:p w:rsid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физическое, эмоционально-психологическое, социальное благополучие </w:t>
      </w:r>
      <w:proofErr w:type="gramStart"/>
      <w:r w:rsidRPr="00360D11">
        <w:rPr>
          <w:rFonts w:ascii="Times New Roman" w:hAnsi="Times New Roman" w:cs="Times New Roman"/>
          <w:color w:val="auto"/>
        </w:rPr>
        <w:t>обучающихся</w:t>
      </w:r>
      <w:proofErr w:type="gramEnd"/>
      <w:r w:rsidRPr="00360D11">
        <w:rPr>
          <w:rFonts w:ascii="Times New Roman" w:hAnsi="Times New Roman" w:cs="Times New Roman"/>
          <w:color w:val="auto"/>
        </w:rPr>
        <w:t xml:space="preserve"> в жизни образовательной организации, ощущение детьми безопасности и психологического комфорта, информационной безопасности. </w:t>
      </w:r>
    </w:p>
    <w:p w:rsidR="00360D11" w:rsidRPr="00360D11" w:rsidRDefault="00360D11" w:rsidP="00360D11">
      <w:pPr>
        <w:pStyle w:val="Default"/>
        <w:jc w:val="both"/>
        <w:rPr>
          <w:rFonts w:ascii="Times New Roman" w:hAnsi="Times New Roman" w:cs="Times New Roman"/>
          <w:color w:val="auto"/>
        </w:rPr>
      </w:pPr>
    </w:p>
    <w:p w:rsidR="004D0DAF" w:rsidRPr="00360D11" w:rsidRDefault="00360D11" w:rsidP="004D0DAF">
      <w:pPr>
        <w:autoSpaceDE w:val="0"/>
        <w:autoSpaceDN w:val="0"/>
        <w:adjustRightInd w:val="0"/>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r w:rsidR="00FB7EC8">
        <w:rPr>
          <w:rFonts w:ascii="Times New Roman" w:hAnsi="Times New Roman" w:cs="Times New Roman"/>
          <w:b/>
          <w:sz w:val="24"/>
          <w:szCs w:val="24"/>
        </w:rPr>
        <w:t xml:space="preserve"> 10-11 класс</w:t>
      </w:r>
    </w:p>
    <w:p w:rsidR="00360D11" w:rsidRPr="00360D11" w:rsidRDefault="00360D11" w:rsidP="00360D11">
      <w:pPr>
        <w:pStyle w:val="Default"/>
        <w:jc w:val="both"/>
        <w:rPr>
          <w:rFonts w:ascii="Times New Roman" w:hAnsi="Times New Roman" w:cs="Times New Roman"/>
          <w:color w:val="auto"/>
        </w:rPr>
      </w:pPr>
      <w:proofErr w:type="spellStart"/>
      <w:r w:rsidRPr="00360D11">
        <w:rPr>
          <w:rFonts w:ascii="Times New Roman" w:hAnsi="Times New Roman" w:cs="Times New Roman"/>
          <w:color w:val="auto"/>
        </w:rPr>
        <w:t>Метапредметные</w:t>
      </w:r>
      <w:proofErr w:type="spellEnd"/>
      <w:r w:rsidRPr="00360D11">
        <w:rPr>
          <w:rFonts w:ascii="Times New Roman" w:hAnsi="Times New Roman" w:cs="Times New Roman"/>
          <w:color w:val="auto"/>
        </w:rPr>
        <w:t xml:space="preserve"> результаты освоения основной образовательной программы представлены тремя группами универсальных учебных действий (УУД).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b/>
          <w:bCs/>
          <w:color w:val="auto"/>
        </w:rPr>
        <w:t xml:space="preserve">1. Регулятивные универсальные учебные действия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b/>
          <w:bCs/>
          <w:color w:val="auto"/>
        </w:rPr>
        <w:t xml:space="preserve">Выпускник научится: </w:t>
      </w:r>
    </w:p>
    <w:p w:rsidR="00360D11" w:rsidRPr="00360D11" w:rsidRDefault="00360D11" w:rsidP="00360D11">
      <w:pPr>
        <w:pStyle w:val="Default"/>
        <w:spacing w:after="60"/>
        <w:jc w:val="both"/>
        <w:rPr>
          <w:rFonts w:ascii="Times New Roman" w:hAnsi="Times New Roman" w:cs="Times New Roman"/>
          <w:color w:val="auto"/>
        </w:rPr>
      </w:pPr>
      <w:r w:rsidRPr="00360D11">
        <w:rPr>
          <w:rFonts w:ascii="Times New Roman" w:hAnsi="Times New Roman" w:cs="Times New Roman"/>
          <w:color w:val="auto"/>
        </w:rPr>
        <w:t xml:space="preserve">– самостоятельно определять цели, задавать параметры и критерии, по которым можно определить, что цель достигнута; </w:t>
      </w:r>
    </w:p>
    <w:p w:rsidR="00360D11" w:rsidRPr="00360D11" w:rsidRDefault="00360D11" w:rsidP="00360D11">
      <w:pPr>
        <w:pStyle w:val="Default"/>
        <w:spacing w:after="60"/>
        <w:jc w:val="both"/>
        <w:rPr>
          <w:rFonts w:ascii="Times New Roman" w:hAnsi="Times New Roman" w:cs="Times New Roman"/>
          <w:color w:val="auto"/>
        </w:rPr>
      </w:pPr>
      <w:r w:rsidRPr="00360D11">
        <w:rPr>
          <w:rFonts w:ascii="Times New Roman" w:hAnsi="Times New Roman" w:cs="Times New Roman"/>
          <w:color w:val="auto"/>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ставить и формулировать собственные задачи в образовательной деятельности и жизненных ситуациях; </w:t>
      </w:r>
    </w:p>
    <w:p w:rsidR="00360D11" w:rsidRPr="00360D11" w:rsidRDefault="00360D11" w:rsidP="00360D11">
      <w:pPr>
        <w:pStyle w:val="Default"/>
        <w:spacing w:after="60"/>
        <w:jc w:val="both"/>
        <w:rPr>
          <w:rFonts w:ascii="Times New Roman" w:hAnsi="Times New Roman" w:cs="Times New Roman"/>
          <w:color w:val="auto"/>
        </w:rPr>
      </w:pPr>
      <w:r w:rsidRPr="00360D11">
        <w:rPr>
          <w:rFonts w:ascii="Times New Roman" w:hAnsi="Times New Roman" w:cs="Times New Roman"/>
          <w:color w:val="auto"/>
        </w:rPr>
        <w:t xml:space="preserve">– оценивать ресурсы, в том числе время и другие нематериальные ресурсы, необходимые для достижения поставленной цели; </w:t>
      </w:r>
    </w:p>
    <w:p w:rsidR="00360D11" w:rsidRPr="00360D11" w:rsidRDefault="00360D11" w:rsidP="00360D11">
      <w:pPr>
        <w:pStyle w:val="Default"/>
        <w:spacing w:after="60"/>
        <w:jc w:val="both"/>
        <w:rPr>
          <w:rFonts w:ascii="Times New Roman" w:hAnsi="Times New Roman" w:cs="Times New Roman"/>
          <w:color w:val="auto"/>
        </w:rPr>
      </w:pPr>
      <w:r w:rsidRPr="00360D11">
        <w:rPr>
          <w:rFonts w:ascii="Times New Roman" w:hAnsi="Times New Roman" w:cs="Times New Roman"/>
          <w:color w:val="auto"/>
        </w:rPr>
        <w:t xml:space="preserve">– выбирать путь достижения цели, планировать решение поставленных задач, оптимизируя материальные и нематериальные затраты; </w:t>
      </w:r>
    </w:p>
    <w:p w:rsidR="00360D11" w:rsidRPr="00360D11" w:rsidRDefault="00360D11" w:rsidP="00360D11">
      <w:pPr>
        <w:pStyle w:val="Default"/>
        <w:spacing w:after="60"/>
        <w:jc w:val="both"/>
        <w:rPr>
          <w:rFonts w:ascii="Times New Roman" w:hAnsi="Times New Roman" w:cs="Times New Roman"/>
          <w:color w:val="auto"/>
        </w:rPr>
      </w:pPr>
      <w:r w:rsidRPr="00360D11">
        <w:rPr>
          <w:rFonts w:ascii="Times New Roman" w:hAnsi="Times New Roman" w:cs="Times New Roman"/>
          <w:color w:val="auto"/>
        </w:rPr>
        <w:t xml:space="preserve">– организовывать эффективный поиск ресурсов, необходимых для достижения поставленной цели;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сопоставлять полученный результат деятельности с поставленной заранее целью.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b/>
          <w:bCs/>
          <w:color w:val="auto"/>
        </w:rPr>
        <w:t xml:space="preserve">2. Познавательные универсальные учебные действия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b/>
          <w:bCs/>
          <w:color w:val="auto"/>
        </w:rPr>
        <w:t xml:space="preserve">Выпускник научится: </w:t>
      </w:r>
    </w:p>
    <w:p w:rsidR="00360D11" w:rsidRPr="00360D11" w:rsidRDefault="00360D11" w:rsidP="00360D11">
      <w:pPr>
        <w:pStyle w:val="Default"/>
        <w:spacing w:after="63"/>
        <w:jc w:val="both"/>
        <w:rPr>
          <w:rFonts w:ascii="Times New Roman" w:hAnsi="Times New Roman" w:cs="Times New Roman"/>
          <w:color w:val="auto"/>
        </w:rPr>
      </w:pPr>
      <w:r w:rsidRPr="00360D11">
        <w:rPr>
          <w:rFonts w:ascii="Times New Roman" w:hAnsi="Times New Roman" w:cs="Times New Roman"/>
          <w:color w:val="auto"/>
        </w:rPr>
        <w:t xml:space="preserve">–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360D11" w:rsidRPr="00360D11" w:rsidRDefault="00360D11" w:rsidP="00360D11">
      <w:pPr>
        <w:pStyle w:val="Default"/>
        <w:spacing w:after="63"/>
        <w:jc w:val="both"/>
        <w:rPr>
          <w:rFonts w:ascii="Times New Roman" w:hAnsi="Times New Roman" w:cs="Times New Roman"/>
          <w:color w:val="auto"/>
        </w:rPr>
      </w:pPr>
      <w:r w:rsidRPr="00360D11">
        <w:rPr>
          <w:rFonts w:ascii="Times New Roman" w:hAnsi="Times New Roman" w:cs="Times New Roman"/>
          <w:color w:val="auto"/>
        </w:rPr>
        <w:lastRenderedPageBreak/>
        <w:t xml:space="preserve">– критически оценивать и интерпретировать информацию с разных позиций, распознавать и фиксировать противоречия в информационных источниках; </w:t>
      </w:r>
    </w:p>
    <w:p w:rsidR="00360D11" w:rsidRPr="00360D11" w:rsidRDefault="00360D11" w:rsidP="00360D11">
      <w:pPr>
        <w:pStyle w:val="Default"/>
        <w:spacing w:after="63"/>
        <w:jc w:val="both"/>
        <w:rPr>
          <w:rFonts w:ascii="Times New Roman" w:hAnsi="Times New Roman" w:cs="Times New Roman"/>
          <w:color w:val="auto"/>
        </w:rPr>
      </w:pPr>
      <w:r w:rsidRPr="00360D11">
        <w:rPr>
          <w:rFonts w:ascii="Times New Roman" w:hAnsi="Times New Roman" w:cs="Times New Roman"/>
          <w:color w:val="auto"/>
        </w:rPr>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360D11" w:rsidRPr="00360D11" w:rsidRDefault="00360D11" w:rsidP="00360D11">
      <w:pPr>
        <w:pStyle w:val="Default"/>
        <w:spacing w:after="63"/>
        <w:jc w:val="both"/>
        <w:rPr>
          <w:rFonts w:ascii="Times New Roman" w:hAnsi="Times New Roman" w:cs="Times New Roman"/>
          <w:color w:val="auto"/>
        </w:rPr>
      </w:pPr>
      <w:r w:rsidRPr="00360D11">
        <w:rPr>
          <w:rFonts w:ascii="Times New Roman" w:hAnsi="Times New Roman" w:cs="Times New Roman"/>
          <w:color w:val="auto"/>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360D11" w:rsidRPr="00360D11" w:rsidRDefault="00360D11" w:rsidP="00360D11">
      <w:pPr>
        <w:pStyle w:val="Default"/>
        <w:spacing w:after="63"/>
        <w:jc w:val="both"/>
        <w:rPr>
          <w:rFonts w:ascii="Times New Roman" w:hAnsi="Times New Roman" w:cs="Times New Roman"/>
          <w:color w:val="auto"/>
        </w:rPr>
      </w:pPr>
      <w:r w:rsidRPr="00360D11">
        <w:rPr>
          <w:rFonts w:ascii="Times New Roman" w:hAnsi="Times New Roman" w:cs="Times New Roman"/>
          <w:color w:val="auto"/>
        </w:rPr>
        <w:t xml:space="preserve">– выходить за рамки учебного предмета и осуществлять целенаправленный поиск возможностей для широкого переноса средств и способов действия; </w:t>
      </w:r>
    </w:p>
    <w:p w:rsidR="00360D11" w:rsidRPr="00360D11" w:rsidRDefault="00360D11" w:rsidP="00360D11">
      <w:pPr>
        <w:pStyle w:val="Default"/>
        <w:spacing w:after="63"/>
        <w:jc w:val="both"/>
        <w:rPr>
          <w:rFonts w:ascii="Times New Roman" w:hAnsi="Times New Roman" w:cs="Times New Roman"/>
          <w:color w:val="auto"/>
        </w:rPr>
      </w:pPr>
      <w:r w:rsidRPr="00360D11">
        <w:rPr>
          <w:rFonts w:ascii="Times New Roman" w:hAnsi="Times New Roman" w:cs="Times New Roman"/>
          <w:color w:val="auto"/>
        </w:rPr>
        <w:t xml:space="preserve">– выстраивать индивидуальную образовательную траекторию, учитывая ограничения со стороны других участников и ресурсные ограничения;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менять и удерживать разные позиции в познавательной деятельности.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b/>
          <w:bCs/>
          <w:color w:val="auto"/>
        </w:rPr>
        <w:t xml:space="preserve">3. Коммуникативные универсальные учебные действия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b/>
          <w:bCs/>
          <w:color w:val="auto"/>
        </w:rPr>
        <w:t xml:space="preserve">Выпускник научится: </w:t>
      </w:r>
    </w:p>
    <w:p w:rsidR="00360D11" w:rsidRPr="00360D11" w:rsidRDefault="00360D11" w:rsidP="00360D11">
      <w:pPr>
        <w:pStyle w:val="Default"/>
        <w:spacing w:after="60"/>
        <w:jc w:val="both"/>
        <w:rPr>
          <w:rFonts w:ascii="Times New Roman" w:hAnsi="Times New Roman" w:cs="Times New Roman"/>
          <w:color w:val="auto"/>
        </w:rPr>
      </w:pPr>
      <w:r w:rsidRPr="00360D11">
        <w:rPr>
          <w:rFonts w:ascii="Times New Roman" w:hAnsi="Times New Roman" w:cs="Times New Roman"/>
          <w:color w:val="auto"/>
        </w:rPr>
        <w:t xml:space="preserve">– осуществлять деловую коммуникацию как со сверстниками, так и </w:t>
      </w:r>
      <w:proofErr w:type="gramStart"/>
      <w:r w:rsidRPr="00360D11">
        <w:rPr>
          <w:rFonts w:ascii="Times New Roman" w:hAnsi="Times New Roman" w:cs="Times New Roman"/>
          <w:color w:val="auto"/>
        </w:rPr>
        <w:t>со</w:t>
      </w:r>
      <w:proofErr w:type="gramEnd"/>
      <w:r w:rsidRPr="00360D11">
        <w:rPr>
          <w:rFonts w:ascii="Times New Roman" w:hAnsi="Times New Roman" w:cs="Times New Roman"/>
          <w:color w:val="auto"/>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360D11" w:rsidRPr="00360D11" w:rsidRDefault="00360D11" w:rsidP="00360D11">
      <w:pPr>
        <w:pStyle w:val="Default"/>
        <w:spacing w:after="60"/>
        <w:jc w:val="both"/>
        <w:rPr>
          <w:rFonts w:ascii="Times New Roman" w:hAnsi="Times New Roman" w:cs="Times New Roman"/>
          <w:color w:val="auto"/>
        </w:rPr>
      </w:pPr>
      <w:r w:rsidRPr="00360D11">
        <w:rPr>
          <w:rFonts w:ascii="Times New Roman" w:hAnsi="Times New Roman" w:cs="Times New Roman"/>
          <w:color w:val="auto"/>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360D11" w:rsidRPr="00360D11" w:rsidRDefault="00360D11" w:rsidP="00360D11">
      <w:pPr>
        <w:pStyle w:val="Default"/>
        <w:spacing w:after="60"/>
        <w:jc w:val="both"/>
        <w:rPr>
          <w:rFonts w:ascii="Times New Roman" w:hAnsi="Times New Roman" w:cs="Times New Roman"/>
          <w:color w:val="auto"/>
        </w:rPr>
      </w:pPr>
      <w:r w:rsidRPr="00360D11">
        <w:rPr>
          <w:rFonts w:ascii="Times New Roman" w:hAnsi="Times New Roman" w:cs="Times New Roman"/>
          <w:color w:val="auto"/>
        </w:rPr>
        <w:t xml:space="preserve">– координировать и выполнять работу в условиях реального, виртуального и комбинированного взаимодействия; </w:t>
      </w:r>
    </w:p>
    <w:p w:rsidR="00360D11" w:rsidRPr="00360D11" w:rsidRDefault="00360D11" w:rsidP="00360D11">
      <w:pPr>
        <w:pStyle w:val="Default"/>
        <w:spacing w:after="60"/>
        <w:jc w:val="both"/>
        <w:rPr>
          <w:rFonts w:ascii="Times New Roman" w:hAnsi="Times New Roman" w:cs="Times New Roman"/>
          <w:color w:val="auto"/>
        </w:rPr>
      </w:pPr>
      <w:r w:rsidRPr="00360D11">
        <w:rPr>
          <w:rFonts w:ascii="Times New Roman" w:hAnsi="Times New Roman" w:cs="Times New Roman"/>
          <w:color w:val="auto"/>
        </w:rPr>
        <w:t xml:space="preserve">– развернуто, логично и точно излагать свою точку зрения с использованием адекватных (устных и письменных) языковых средств; </w:t>
      </w:r>
    </w:p>
    <w:p w:rsidR="00360D11" w:rsidRPr="00360D11" w:rsidRDefault="00360D11" w:rsidP="00360D11">
      <w:pPr>
        <w:pStyle w:val="Default"/>
        <w:jc w:val="both"/>
        <w:rPr>
          <w:rFonts w:ascii="Times New Roman" w:hAnsi="Times New Roman" w:cs="Times New Roman"/>
          <w:color w:val="auto"/>
        </w:rPr>
      </w:pPr>
      <w:r w:rsidRPr="00360D11">
        <w:rPr>
          <w:rFonts w:ascii="Times New Roman" w:hAnsi="Times New Roman" w:cs="Times New Roman"/>
          <w:color w:val="auto"/>
        </w:rPr>
        <w:t xml:space="preserve">– распознавать </w:t>
      </w:r>
      <w:proofErr w:type="spellStart"/>
      <w:r w:rsidRPr="00360D11">
        <w:rPr>
          <w:rFonts w:ascii="Times New Roman" w:hAnsi="Times New Roman" w:cs="Times New Roman"/>
          <w:color w:val="auto"/>
        </w:rPr>
        <w:t>конфликтогенные</w:t>
      </w:r>
      <w:proofErr w:type="spellEnd"/>
      <w:r w:rsidRPr="00360D11">
        <w:rPr>
          <w:rFonts w:ascii="Times New Roman" w:hAnsi="Times New Roman" w:cs="Times New Roman"/>
          <w:color w:val="auto"/>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5612F8" w:rsidRDefault="005612F8" w:rsidP="004D0DAF">
      <w:pPr>
        <w:autoSpaceDE w:val="0"/>
        <w:autoSpaceDN w:val="0"/>
        <w:adjustRightInd w:val="0"/>
        <w:spacing w:after="0" w:line="240" w:lineRule="auto"/>
        <w:jc w:val="both"/>
        <w:rPr>
          <w:rFonts w:ascii="Times New Roman" w:hAnsi="Times New Roman" w:cs="Times New Roman"/>
          <w:sz w:val="24"/>
          <w:szCs w:val="24"/>
        </w:rPr>
      </w:pPr>
    </w:p>
    <w:p w:rsidR="004D0DAF" w:rsidRDefault="004D0DAF" w:rsidP="004D0DAF">
      <w:pPr>
        <w:jc w:val="both"/>
        <w:rPr>
          <w:rFonts w:ascii="Times New Roman" w:hAnsi="Times New Roman" w:cs="Times New Roman"/>
          <w:b/>
          <w:sz w:val="24"/>
          <w:szCs w:val="24"/>
        </w:rPr>
      </w:pPr>
      <w:r w:rsidRPr="008D1D9A">
        <w:rPr>
          <w:rFonts w:ascii="Times New Roman" w:hAnsi="Times New Roman" w:cs="Times New Roman"/>
          <w:b/>
          <w:sz w:val="24"/>
          <w:szCs w:val="24"/>
        </w:rPr>
        <w:t>Предметные</w:t>
      </w:r>
      <w:r>
        <w:rPr>
          <w:rFonts w:ascii="Times New Roman" w:hAnsi="Times New Roman" w:cs="Times New Roman"/>
          <w:b/>
          <w:sz w:val="24"/>
          <w:szCs w:val="24"/>
        </w:rPr>
        <w:t xml:space="preserve"> результаты 10 класс</w:t>
      </w:r>
    </w:p>
    <w:p w:rsidR="004D0DAF" w:rsidRPr="006A3D8C" w:rsidRDefault="004D0DAF" w:rsidP="004D0DA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CB6B19">
        <w:rPr>
          <w:rFonts w:ascii="Times New Roman" w:hAnsi="Times New Roman" w:cs="Times New Roman"/>
          <w:sz w:val="24"/>
          <w:szCs w:val="24"/>
          <w:lang w:eastAsia="en-US"/>
        </w:rPr>
        <w:t>приобретение школьниками компетенций в области финансовой грамотности, которые имеют большое значение для последующей интеграции личности в современную банковскую и финансовую среды. Кроме того, изучение курса позволит учащимся сформировать навыки принятия грамотных и обоснованных финансовых решений, что в конечном итоге поможет им добиться финансовой самостоятельности и успешности в бизнесе.</w:t>
      </w:r>
    </w:p>
    <w:p w:rsidR="004D0DAF" w:rsidRDefault="004D0DAF" w:rsidP="004D0DA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4D0DAF" w:rsidRPr="008D1D9A" w:rsidRDefault="004D0DAF" w:rsidP="004D0DAF">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8D1D9A">
        <w:rPr>
          <w:rFonts w:ascii="Times New Roman" w:hAnsi="Times New Roman" w:cs="Times New Roman"/>
          <w:sz w:val="24"/>
          <w:szCs w:val="24"/>
        </w:rPr>
        <w:t>характеризовать и иллюстрировать конкретными примерами группы потребностей человека;</w:t>
      </w:r>
    </w:p>
    <w:p w:rsidR="004D0DAF" w:rsidRPr="008D1D9A" w:rsidRDefault="004D0DAF" w:rsidP="004D0DAF">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8D1D9A">
        <w:rPr>
          <w:rFonts w:ascii="Times New Roman" w:hAnsi="Times New Roman" w:cs="Times New Roman"/>
          <w:sz w:val="24"/>
          <w:szCs w:val="24"/>
        </w:rPr>
        <w:t>различать экономические явления и процессы общественной жизни;</w:t>
      </w:r>
    </w:p>
    <w:p w:rsidR="004D0DAF" w:rsidRPr="008D1D9A" w:rsidRDefault="004D0DAF" w:rsidP="004D0DAF">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8D1D9A">
        <w:rPr>
          <w:rFonts w:ascii="Times New Roman" w:hAnsi="Times New Roman" w:cs="Times New Roman"/>
          <w:sz w:val="24"/>
          <w:szCs w:val="24"/>
        </w:rPr>
        <w:t>выполнять несложные практические задания по анализу состояния личных финансов;</w:t>
      </w:r>
    </w:p>
    <w:p w:rsidR="004D0DAF" w:rsidRPr="008D1D9A" w:rsidRDefault="004D0DAF" w:rsidP="004D0DAF">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8D1D9A">
        <w:rPr>
          <w:rFonts w:ascii="Times New Roman" w:hAnsi="Times New Roman" w:cs="Times New Roman"/>
          <w:sz w:val="24"/>
          <w:szCs w:val="24"/>
        </w:rPr>
        <w:lastRenderedPageBreak/>
        <w:t>понимать влияние инфляции на повседневную жизнь;</w:t>
      </w:r>
    </w:p>
    <w:p w:rsidR="004D0DAF" w:rsidRPr="008D1D9A" w:rsidRDefault="004D0DAF" w:rsidP="004D0DAF">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8D1D9A">
        <w:rPr>
          <w:rFonts w:ascii="Times New Roman" w:hAnsi="Times New Roman" w:cs="Times New Roman"/>
          <w:sz w:val="24"/>
          <w:szCs w:val="24"/>
        </w:rPr>
        <w:t>применять способы анализа индекса потребительских цен;</w:t>
      </w:r>
    </w:p>
    <w:p w:rsidR="004D0DAF" w:rsidRPr="008D1D9A" w:rsidRDefault="004D0DAF" w:rsidP="004D0DAF">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8D1D9A">
        <w:rPr>
          <w:rFonts w:ascii="Times New Roman" w:hAnsi="Times New Roman" w:cs="Times New Roman"/>
          <w:sz w:val="24"/>
          <w:szCs w:val="24"/>
        </w:rPr>
        <w:t xml:space="preserve">анализировать несложные ситуации, связанные с </w:t>
      </w:r>
      <w:proofErr w:type="gramStart"/>
      <w:r w:rsidRPr="008D1D9A">
        <w:rPr>
          <w:rFonts w:ascii="Times New Roman" w:hAnsi="Times New Roman" w:cs="Times New Roman"/>
          <w:sz w:val="24"/>
          <w:szCs w:val="24"/>
        </w:rPr>
        <w:t>гражданскими</w:t>
      </w:r>
      <w:proofErr w:type="gramEnd"/>
      <w:r w:rsidRPr="008D1D9A">
        <w:rPr>
          <w:rFonts w:ascii="Times New Roman" w:hAnsi="Times New Roman" w:cs="Times New Roman"/>
          <w:sz w:val="24"/>
          <w:szCs w:val="24"/>
        </w:rPr>
        <w:t>, трудовыми</w:t>
      </w:r>
    </w:p>
    <w:p w:rsidR="004D0DAF" w:rsidRPr="008D1D9A" w:rsidRDefault="004D0DAF" w:rsidP="004D0DAF">
      <w:pPr>
        <w:autoSpaceDE w:val="0"/>
        <w:autoSpaceDN w:val="0"/>
        <w:adjustRightInd w:val="0"/>
        <w:spacing w:after="0" w:line="240" w:lineRule="auto"/>
        <w:jc w:val="both"/>
        <w:rPr>
          <w:rFonts w:ascii="Times New Roman" w:hAnsi="Times New Roman" w:cs="Times New Roman"/>
          <w:sz w:val="24"/>
          <w:szCs w:val="24"/>
        </w:rPr>
      </w:pPr>
      <w:r w:rsidRPr="008D1D9A">
        <w:rPr>
          <w:rFonts w:ascii="Times New Roman" w:hAnsi="Times New Roman" w:cs="Times New Roman"/>
          <w:sz w:val="24"/>
          <w:szCs w:val="24"/>
        </w:rPr>
        <w:t xml:space="preserve">            правоотношениями в области личных финансов;</w:t>
      </w:r>
    </w:p>
    <w:p w:rsidR="004D0DAF" w:rsidRPr="008D1D9A" w:rsidRDefault="004D0DAF" w:rsidP="004D0DAF">
      <w:pPr>
        <w:pStyle w:val="a3"/>
        <w:numPr>
          <w:ilvl w:val="0"/>
          <w:numId w:val="3"/>
        </w:numPr>
        <w:autoSpaceDE w:val="0"/>
        <w:autoSpaceDN w:val="0"/>
        <w:adjustRightInd w:val="0"/>
        <w:spacing w:after="0" w:line="240" w:lineRule="auto"/>
        <w:jc w:val="both"/>
        <w:rPr>
          <w:rFonts w:ascii="Times New Roman" w:eastAsia="Times New Roman" w:hAnsi="Times New Roman" w:cs="Times New Roman"/>
          <w:b/>
          <w:sz w:val="24"/>
          <w:szCs w:val="24"/>
        </w:rPr>
      </w:pPr>
      <w:r w:rsidRPr="008D1D9A">
        <w:rPr>
          <w:rFonts w:ascii="Times New Roman" w:hAnsi="Times New Roman" w:cs="Times New Roman"/>
          <w:sz w:val="24"/>
          <w:szCs w:val="24"/>
        </w:rPr>
        <w:t>объяснять проблему ограниченности</w:t>
      </w:r>
      <w:r>
        <w:rPr>
          <w:rFonts w:ascii="Times New Roman" w:hAnsi="Times New Roman" w:cs="Times New Roman"/>
          <w:sz w:val="24"/>
          <w:szCs w:val="24"/>
        </w:rPr>
        <w:t xml:space="preserve"> финансовых ресурсов;</w:t>
      </w:r>
    </w:p>
    <w:p w:rsidR="004D0DAF" w:rsidRPr="0033763F" w:rsidRDefault="004D0DAF" w:rsidP="004D0DAF">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33763F">
        <w:rPr>
          <w:rFonts w:ascii="Times New Roman" w:hAnsi="Times New Roman" w:cs="Times New Roman"/>
          <w:sz w:val="24"/>
          <w:szCs w:val="24"/>
        </w:rPr>
        <w:t>различать сферы применения различных форм денег;</w:t>
      </w:r>
    </w:p>
    <w:p w:rsidR="004D0DAF" w:rsidRPr="0033763F" w:rsidRDefault="004D0DAF" w:rsidP="004D0DAF">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33763F">
        <w:rPr>
          <w:rFonts w:ascii="Times New Roman" w:hAnsi="Times New Roman" w:cs="Times New Roman"/>
          <w:sz w:val="24"/>
          <w:szCs w:val="24"/>
        </w:rPr>
        <w:t>характеризовать экономику семьи;</w:t>
      </w:r>
    </w:p>
    <w:p w:rsidR="004D0DAF" w:rsidRPr="0033763F" w:rsidRDefault="004D0DAF" w:rsidP="004D0DAF">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33763F">
        <w:rPr>
          <w:rFonts w:ascii="Times New Roman" w:hAnsi="Times New Roman" w:cs="Times New Roman"/>
          <w:sz w:val="24"/>
          <w:szCs w:val="24"/>
        </w:rPr>
        <w:t>анализировать структуру семейного бюджета;</w:t>
      </w:r>
    </w:p>
    <w:p w:rsidR="004D0DAF" w:rsidRPr="0033763F" w:rsidRDefault="004D0DAF" w:rsidP="004D0DAF">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33763F">
        <w:rPr>
          <w:rFonts w:ascii="Times New Roman" w:hAnsi="Times New Roman" w:cs="Times New Roman"/>
          <w:sz w:val="24"/>
          <w:szCs w:val="24"/>
        </w:rPr>
        <w:t>формулировать финансовые цели, предварительно оценивать их достижимость;</w:t>
      </w:r>
    </w:p>
    <w:p w:rsidR="004D0DAF" w:rsidRPr="0033763F" w:rsidRDefault="004D0DAF" w:rsidP="004D0DAF">
      <w:pPr>
        <w:pStyle w:val="a3"/>
        <w:numPr>
          <w:ilvl w:val="0"/>
          <w:numId w:val="3"/>
        </w:numPr>
        <w:autoSpaceDE w:val="0"/>
        <w:autoSpaceDN w:val="0"/>
        <w:adjustRightInd w:val="0"/>
        <w:spacing w:after="0" w:line="240" w:lineRule="auto"/>
        <w:jc w:val="both"/>
        <w:rPr>
          <w:rFonts w:ascii="Times New Roman" w:eastAsia="Times New Roman" w:hAnsi="Times New Roman" w:cs="Times New Roman"/>
          <w:b/>
          <w:sz w:val="24"/>
          <w:szCs w:val="24"/>
        </w:rPr>
      </w:pPr>
      <w:r w:rsidRPr="0033763F">
        <w:rPr>
          <w:rFonts w:ascii="Times New Roman" w:hAnsi="Times New Roman" w:cs="Times New Roman"/>
          <w:sz w:val="24"/>
          <w:szCs w:val="24"/>
        </w:rPr>
        <w:t>грамотно обращаться с деньгами</w:t>
      </w:r>
      <w:r>
        <w:rPr>
          <w:rFonts w:ascii="Times New Roman" w:hAnsi="Times New Roman" w:cs="Times New Roman"/>
          <w:sz w:val="24"/>
          <w:szCs w:val="24"/>
        </w:rPr>
        <w:t xml:space="preserve"> в повседневной жизни;</w:t>
      </w:r>
    </w:p>
    <w:p w:rsidR="004D0DAF" w:rsidRPr="004D0DAF" w:rsidRDefault="004D0DAF" w:rsidP="004D0DA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Выпускник</w:t>
      </w:r>
      <w:r w:rsidRPr="004D0DAF">
        <w:rPr>
          <w:rFonts w:ascii="Times New Roman" w:hAnsi="Times New Roman" w:cs="Times New Roman"/>
          <w:b/>
          <w:sz w:val="24"/>
          <w:szCs w:val="24"/>
        </w:rPr>
        <w:t xml:space="preserve"> получит возможность научиться:</w:t>
      </w:r>
    </w:p>
    <w:p w:rsidR="004D0DAF" w:rsidRPr="0033763F" w:rsidRDefault="004D0DAF" w:rsidP="004D0DAF">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33763F">
        <w:rPr>
          <w:rFonts w:ascii="Times New Roman" w:hAnsi="Times New Roman" w:cs="Times New Roman"/>
          <w:sz w:val="24"/>
          <w:szCs w:val="24"/>
        </w:rPr>
        <w:t>анализировать состояние финансовых рынков, используя различные источники информации;</w:t>
      </w:r>
    </w:p>
    <w:p w:rsidR="004D0DAF" w:rsidRPr="0033763F" w:rsidRDefault="004D0DAF" w:rsidP="004D0DAF">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33763F">
        <w:rPr>
          <w:rFonts w:ascii="Times New Roman" w:hAnsi="Times New Roman" w:cs="Times New Roman"/>
          <w:sz w:val="24"/>
          <w:szCs w:val="24"/>
        </w:rPr>
        <w:t>применять теоретические знания по финансовой грамотности для практической деятельности и повседневной жизни;</w:t>
      </w:r>
    </w:p>
    <w:p w:rsidR="004D0DAF" w:rsidRPr="0033763F" w:rsidRDefault="004D0DAF" w:rsidP="004D0DAF">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33763F">
        <w:rPr>
          <w:rFonts w:ascii="Times New Roman" w:hAnsi="Times New Roman" w:cs="Times New Roman"/>
          <w:sz w:val="24"/>
          <w:szCs w:val="24"/>
        </w:rPr>
        <w:t>анализировать и извлекать информацию, касающуюся личных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rsidR="004D0DAF" w:rsidRPr="0033763F" w:rsidRDefault="004D0DAF" w:rsidP="004D0DAF">
      <w:pPr>
        <w:pStyle w:val="a3"/>
        <w:numPr>
          <w:ilvl w:val="0"/>
          <w:numId w:val="4"/>
        </w:numPr>
        <w:autoSpaceDE w:val="0"/>
        <w:autoSpaceDN w:val="0"/>
        <w:adjustRightInd w:val="0"/>
        <w:spacing w:after="0" w:line="240" w:lineRule="auto"/>
        <w:jc w:val="both"/>
        <w:rPr>
          <w:rFonts w:ascii="Times New Roman" w:eastAsia="Times New Roman" w:hAnsi="Times New Roman" w:cs="Times New Roman"/>
          <w:b/>
          <w:sz w:val="24"/>
          <w:szCs w:val="24"/>
        </w:rPr>
      </w:pPr>
      <w:r w:rsidRPr="0033763F">
        <w:rPr>
          <w:rFonts w:ascii="Times New Roman" w:hAnsi="Times New Roman" w:cs="Times New Roman"/>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план;</w:t>
      </w:r>
    </w:p>
    <w:p w:rsidR="004D0DAF" w:rsidRPr="0033763F" w:rsidRDefault="004D0DAF" w:rsidP="004D0DAF">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33763F">
        <w:rPr>
          <w:rFonts w:ascii="Times New Roman" w:hAnsi="Times New Roman" w:cs="Times New Roman"/>
          <w:sz w:val="24"/>
          <w:szCs w:val="24"/>
        </w:rPr>
        <w:t>использовать приобретенные знания для выполнения практических заданий,</w:t>
      </w:r>
    </w:p>
    <w:p w:rsidR="004D0DAF" w:rsidRPr="0033763F" w:rsidRDefault="004D0DAF" w:rsidP="004D0DAF">
      <w:pPr>
        <w:pStyle w:val="a3"/>
        <w:autoSpaceDE w:val="0"/>
        <w:autoSpaceDN w:val="0"/>
        <w:adjustRightInd w:val="0"/>
        <w:spacing w:after="0" w:line="240" w:lineRule="auto"/>
        <w:jc w:val="both"/>
        <w:rPr>
          <w:rFonts w:ascii="Times New Roman" w:hAnsi="Times New Roman" w:cs="Times New Roman"/>
          <w:sz w:val="24"/>
          <w:szCs w:val="24"/>
        </w:rPr>
      </w:pPr>
      <w:proofErr w:type="gramStart"/>
      <w:r w:rsidRPr="0033763F">
        <w:rPr>
          <w:rFonts w:ascii="Times New Roman" w:hAnsi="Times New Roman" w:cs="Times New Roman"/>
          <w:sz w:val="24"/>
          <w:szCs w:val="24"/>
        </w:rPr>
        <w:t>основанных на ситуациях, связанных с покупкой и продажей валюты;</w:t>
      </w:r>
      <w:proofErr w:type="gramEnd"/>
    </w:p>
    <w:p w:rsidR="004D0DAF" w:rsidRDefault="004D0DAF" w:rsidP="004D0DAF">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33763F">
        <w:rPr>
          <w:rFonts w:ascii="Times New Roman" w:hAnsi="Times New Roman" w:cs="Times New Roman"/>
          <w:sz w:val="24"/>
          <w:szCs w:val="24"/>
        </w:rPr>
        <w:t xml:space="preserve"> определять воздействие факторов, влияющих на валютный курс;</w:t>
      </w:r>
    </w:p>
    <w:p w:rsidR="004D0DAF" w:rsidRDefault="004D0DAF" w:rsidP="004D0DAF">
      <w:pPr>
        <w:autoSpaceDE w:val="0"/>
        <w:autoSpaceDN w:val="0"/>
        <w:adjustRightInd w:val="0"/>
        <w:spacing w:after="0" w:line="240" w:lineRule="auto"/>
        <w:jc w:val="both"/>
        <w:rPr>
          <w:rFonts w:ascii="Times New Roman" w:hAnsi="Times New Roman" w:cs="Times New Roman"/>
          <w:sz w:val="24"/>
          <w:szCs w:val="24"/>
        </w:rPr>
      </w:pPr>
    </w:p>
    <w:p w:rsidR="004D0DAF" w:rsidRPr="005612F8" w:rsidRDefault="005612F8" w:rsidP="004D0DAF">
      <w:pPr>
        <w:autoSpaceDE w:val="0"/>
        <w:autoSpaceDN w:val="0"/>
        <w:adjustRightInd w:val="0"/>
        <w:spacing w:after="0" w:line="240" w:lineRule="auto"/>
        <w:jc w:val="both"/>
        <w:rPr>
          <w:rFonts w:ascii="Times New Roman" w:hAnsi="Times New Roman" w:cs="Times New Roman"/>
          <w:b/>
          <w:sz w:val="24"/>
          <w:szCs w:val="24"/>
        </w:rPr>
      </w:pPr>
      <w:r w:rsidRPr="005612F8">
        <w:rPr>
          <w:rFonts w:ascii="Times New Roman" w:hAnsi="Times New Roman" w:cs="Times New Roman"/>
          <w:b/>
          <w:sz w:val="24"/>
          <w:szCs w:val="24"/>
        </w:rPr>
        <w:t>Предметные результаты 11 класс</w:t>
      </w:r>
    </w:p>
    <w:p w:rsidR="005612F8" w:rsidRPr="006A3D8C" w:rsidRDefault="005612F8" w:rsidP="005612F8">
      <w:pPr>
        <w:jc w:val="both"/>
        <w:rPr>
          <w:rFonts w:ascii="Times New Roman" w:hAnsi="Times New Roman" w:cs="Times New Roman"/>
          <w:sz w:val="28"/>
          <w:szCs w:val="28"/>
          <w:lang w:eastAsia="en-US"/>
        </w:rPr>
      </w:pPr>
      <w:r w:rsidRPr="00CB6B19">
        <w:rPr>
          <w:rFonts w:ascii="Times New Roman" w:hAnsi="Times New Roman" w:cs="Times New Roman"/>
          <w:sz w:val="24"/>
          <w:szCs w:val="24"/>
          <w:lang w:eastAsia="en-US"/>
        </w:rPr>
        <w:t>приобретение школьниками компетенций в области финансовой грамотности, которые имеют большое значение для последующей интеграции личности в современную банковскую и финансовую среды. Кроме того, изучение курса позволит учащимся сформировать навыки принятия грамотных и обоснованных финансовых решений, что в конечном итоге поможет им добиться финансовой самостоятельности и успешности в бизнесе.</w:t>
      </w:r>
    </w:p>
    <w:p w:rsidR="005612F8" w:rsidRDefault="005612F8" w:rsidP="005612F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5612F8" w:rsidRPr="005612F8" w:rsidRDefault="005612F8" w:rsidP="005612F8">
      <w:pPr>
        <w:pStyle w:val="a3"/>
        <w:numPr>
          <w:ilvl w:val="0"/>
          <w:numId w:val="4"/>
        </w:numPr>
        <w:autoSpaceDE w:val="0"/>
        <w:autoSpaceDN w:val="0"/>
        <w:adjustRightInd w:val="0"/>
        <w:spacing w:after="0" w:line="240" w:lineRule="auto"/>
        <w:rPr>
          <w:rFonts w:ascii="Times New Roman" w:hAnsi="Times New Roman" w:cs="Times New Roman"/>
          <w:sz w:val="24"/>
          <w:szCs w:val="24"/>
        </w:rPr>
      </w:pPr>
      <w:r w:rsidRPr="005612F8">
        <w:rPr>
          <w:rFonts w:ascii="Times New Roman" w:hAnsi="Times New Roman" w:cs="Times New Roman"/>
          <w:sz w:val="24"/>
          <w:szCs w:val="24"/>
        </w:rPr>
        <w:t>разумному и безопасному финансовому поведению;</w:t>
      </w:r>
    </w:p>
    <w:p w:rsidR="005612F8" w:rsidRPr="005612F8" w:rsidRDefault="005612F8" w:rsidP="005612F8">
      <w:pPr>
        <w:pStyle w:val="a3"/>
        <w:numPr>
          <w:ilvl w:val="0"/>
          <w:numId w:val="4"/>
        </w:numPr>
        <w:autoSpaceDE w:val="0"/>
        <w:autoSpaceDN w:val="0"/>
        <w:adjustRightInd w:val="0"/>
        <w:spacing w:after="0" w:line="240" w:lineRule="auto"/>
        <w:rPr>
          <w:rFonts w:ascii="Times New Roman" w:hAnsi="Times New Roman" w:cs="Times New Roman"/>
          <w:sz w:val="24"/>
          <w:szCs w:val="24"/>
        </w:rPr>
      </w:pPr>
      <w:r w:rsidRPr="005612F8">
        <w:rPr>
          <w:rFonts w:ascii="Times New Roman" w:hAnsi="Times New Roman" w:cs="Times New Roman"/>
          <w:sz w:val="24"/>
          <w:szCs w:val="24"/>
        </w:rPr>
        <w:t>применять правовые нормы по защите прав потребителей финансовых услуг;</w:t>
      </w:r>
    </w:p>
    <w:p w:rsidR="005612F8" w:rsidRPr="005612F8" w:rsidRDefault="005612F8" w:rsidP="005612F8">
      <w:pPr>
        <w:pStyle w:val="a3"/>
        <w:numPr>
          <w:ilvl w:val="0"/>
          <w:numId w:val="4"/>
        </w:numPr>
        <w:autoSpaceDE w:val="0"/>
        <w:autoSpaceDN w:val="0"/>
        <w:adjustRightInd w:val="0"/>
        <w:spacing w:after="0" w:line="240" w:lineRule="auto"/>
        <w:rPr>
          <w:rFonts w:ascii="Times New Roman" w:hAnsi="Times New Roman" w:cs="Times New Roman"/>
          <w:sz w:val="24"/>
          <w:szCs w:val="24"/>
        </w:rPr>
      </w:pPr>
      <w:r w:rsidRPr="005612F8">
        <w:rPr>
          <w:rFonts w:ascii="Times New Roman" w:hAnsi="Times New Roman" w:cs="Times New Roman"/>
          <w:sz w:val="24"/>
          <w:szCs w:val="24"/>
        </w:rPr>
        <w:t>выявлять признаки мошенничества на финансовом рынке в отношении физических лиц.</w:t>
      </w:r>
    </w:p>
    <w:p w:rsidR="005612F8" w:rsidRPr="005612F8" w:rsidRDefault="005612F8" w:rsidP="005612F8">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5612F8">
        <w:rPr>
          <w:rFonts w:ascii="Times New Roman" w:hAnsi="Times New Roman" w:cs="Times New Roman"/>
          <w:sz w:val="24"/>
          <w:szCs w:val="24"/>
        </w:rPr>
        <w:t>формулировать финансовые цели, предварительно оценивать их достижимость;</w:t>
      </w:r>
    </w:p>
    <w:p w:rsidR="005612F8" w:rsidRPr="005612F8" w:rsidRDefault="005612F8" w:rsidP="005612F8">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5612F8">
        <w:rPr>
          <w:rFonts w:ascii="Times New Roman" w:hAnsi="Times New Roman" w:cs="Times New Roman"/>
          <w:sz w:val="24"/>
          <w:szCs w:val="24"/>
        </w:rPr>
        <w:t>грамотно обращаться с деньгами в повседневной жизни;</w:t>
      </w:r>
    </w:p>
    <w:p w:rsidR="005612F8" w:rsidRPr="005612F8" w:rsidRDefault="005612F8" w:rsidP="005612F8">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5612F8">
        <w:rPr>
          <w:rFonts w:ascii="Times New Roman" w:hAnsi="Times New Roman" w:cs="Times New Roman"/>
          <w:sz w:val="24"/>
          <w:szCs w:val="24"/>
        </w:rPr>
        <w:t>выполнять несложные практические задания по анализу состояния личных финансов</w:t>
      </w:r>
    </w:p>
    <w:p w:rsidR="005612F8" w:rsidRPr="00B1253B" w:rsidRDefault="005612F8" w:rsidP="005612F8">
      <w:pPr>
        <w:autoSpaceDE w:val="0"/>
        <w:autoSpaceDN w:val="0"/>
        <w:adjustRightInd w:val="0"/>
        <w:spacing w:after="0" w:line="240" w:lineRule="auto"/>
        <w:jc w:val="both"/>
        <w:rPr>
          <w:rFonts w:ascii="Times New Roman" w:eastAsia="Times New Roman" w:hAnsi="Times New Roman" w:cs="Times New Roman"/>
          <w:b/>
          <w:sz w:val="24"/>
          <w:szCs w:val="24"/>
        </w:rPr>
      </w:pPr>
    </w:p>
    <w:p w:rsidR="005612F8" w:rsidRDefault="005612F8" w:rsidP="005612F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Выпускник</w:t>
      </w:r>
      <w:r w:rsidRPr="00532DA1">
        <w:rPr>
          <w:rFonts w:ascii="Times New Roman" w:hAnsi="Times New Roman" w:cs="Times New Roman"/>
          <w:b/>
          <w:sz w:val="24"/>
          <w:szCs w:val="24"/>
        </w:rPr>
        <w:t xml:space="preserve"> получит возможность научиться:</w:t>
      </w:r>
    </w:p>
    <w:p w:rsidR="005612F8" w:rsidRPr="00532DA1" w:rsidRDefault="005612F8" w:rsidP="005612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w:t>
      </w:r>
      <w:r w:rsidRPr="00532DA1">
        <w:rPr>
          <w:rFonts w:ascii="DINPro-Regular" w:hAnsi="DINPro-Regular" w:cs="DINPro-Regular"/>
          <w:color w:val="373438"/>
        </w:rPr>
        <w:t xml:space="preserve"> </w:t>
      </w:r>
      <w:r w:rsidRPr="00532DA1">
        <w:rPr>
          <w:rFonts w:ascii="Times New Roman" w:hAnsi="Times New Roman" w:cs="Times New Roman"/>
          <w:sz w:val="24"/>
          <w:szCs w:val="24"/>
        </w:rPr>
        <w:t>анализировать и извлекать информацию, касающуюся личных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rsidR="005612F8" w:rsidRPr="00532DA1" w:rsidRDefault="005612F8" w:rsidP="005612F8">
      <w:pPr>
        <w:autoSpaceDE w:val="0"/>
        <w:autoSpaceDN w:val="0"/>
        <w:adjustRightInd w:val="0"/>
        <w:spacing w:after="0" w:line="240" w:lineRule="auto"/>
        <w:jc w:val="both"/>
        <w:rPr>
          <w:rFonts w:ascii="Times New Roman" w:hAnsi="Times New Roman" w:cs="Times New Roman"/>
          <w:sz w:val="24"/>
          <w:szCs w:val="24"/>
        </w:rPr>
      </w:pPr>
      <w:r>
        <w:rPr>
          <w:rFonts w:ascii="DINPro-Regular" w:hAnsi="DINPro-Regular" w:cs="DINPro-Regular"/>
          <w:color w:val="373438"/>
        </w:rPr>
        <w:t>-</w:t>
      </w:r>
      <w:r w:rsidRPr="00532DA1">
        <w:rPr>
          <w:rFonts w:ascii="Times New Roman" w:hAnsi="Times New Roman" w:cs="Times New Roman"/>
          <w:sz w:val="24"/>
          <w:szCs w:val="24"/>
        </w:rPr>
        <w:t>применять полученные теоретические и практические знания для определения экономически рационального поведения;</w:t>
      </w:r>
    </w:p>
    <w:p w:rsidR="005612F8" w:rsidRDefault="005612F8" w:rsidP="005612F8">
      <w:pPr>
        <w:autoSpaceDE w:val="0"/>
        <w:autoSpaceDN w:val="0"/>
        <w:adjustRightInd w:val="0"/>
        <w:spacing w:after="0" w:line="240" w:lineRule="auto"/>
        <w:jc w:val="both"/>
        <w:rPr>
          <w:rFonts w:ascii="Times New Roman" w:hAnsi="Times New Roman" w:cs="Times New Roman"/>
          <w:sz w:val="24"/>
          <w:szCs w:val="24"/>
        </w:rPr>
      </w:pPr>
      <w:r w:rsidRPr="00532DA1">
        <w:rPr>
          <w:rFonts w:ascii="Times New Roman" w:hAnsi="Times New Roman" w:cs="Times New Roman"/>
          <w:sz w:val="24"/>
          <w:szCs w:val="24"/>
        </w:rPr>
        <w:t>оценивать и принимать ответственность за рациональные решения и их возможные последствия для себя, своего окружения и общества в целом</w:t>
      </w:r>
    </w:p>
    <w:p w:rsidR="005612F8" w:rsidRPr="00532DA1" w:rsidRDefault="005612F8" w:rsidP="005612F8">
      <w:pPr>
        <w:autoSpaceDE w:val="0"/>
        <w:autoSpaceDN w:val="0"/>
        <w:adjustRightInd w:val="0"/>
        <w:spacing w:after="0" w:line="240" w:lineRule="auto"/>
        <w:rPr>
          <w:rFonts w:ascii="Times New Roman" w:hAnsi="Times New Roman" w:cs="Times New Roman"/>
          <w:sz w:val="24"/>
          <w:szCs w:val="24"/>
        </w:rPr>
      </w:pPr>
      <w:r>
        <w:rPr>
          <w:rFonts w:ascii="DINPro-Regular" w:hAnsi="DINPro-Regular" w:cs="DINPro-Regular"/>
          <w:color w:val="373438"/>
        </w:rPr>
        <w:t>-</w:t>
      </w:r>
      <w:r w:rsidRPr="00532DA1">
        <w:rPr>
          <w:rFonts w:ascii="Times New Roman" w:hAnsi="Times New Roman" w:cs="Times New Roman"/>
          <w:sz w:val="24"/>
          <w:szCs w:val="24"/>
        </w:rPr>
        <w:t>разрабатывать и реализовывать проекты междисциплинарной направленности на основе полученных знаний по финансовой грамотности и ценностных ориентиров.</w:t>
      </w:r>
    </w:p>
    <w:p w:rsidR="005612F8" w:rsidRDefault="005612F8" w:rsidP="005612F8">
      <w:pPr>
        <w:autoSpaceDE w:val="0"/>
        <w:autoSpaceDN w:val="0"/>
        <w:adjustRightInd w:val="0"/>
        <w:spacing w:after="0" w:line="240" w:lineRule="auto"/>
        <w:rPr>
          <w:rFonts w:ascii="DINPro-Regular" w:hAnsi="DINPro-Regular" w:cs="DINPro-Regular"/>
          <w:color w:val="373438"/>
        </w:rPr>
      </w:pPr>
    </w:p>
    <w:p w:rsidR="004D0DAF" w:rsidRDefault="004D0DAF" w:rsidP="004D0DAF">
      <w:pPr>
        <w:pStyle w:val="a3"/>
        <w:autoSpaceDE w:val="0"/>
        <w:autoSpaceDN w:val="0"/>
        <w:adjustRightInd w:val="0"/>
        <w:spacing w:after="0" w:line="240" w:lineRule="auto"/>
        <w:jc w:val="both"/>
        <w:rPr>
          <w:rFonts w:ascii="Times New Roman" w:eastAsia="Times New Roman" w:hAnsi="Times New Roman" w:cs="Times New Roman"/>
          <w:b/>
          <w:sz w:val="24"/>
          <w:szCs w:val="24"/>
        </w:rPr>
      </w:pPr>
    </w:p>
    <w:p w:rsidR="004B409E" w:rsidRDefault="004B409E" w:rsidP="004D0DAF">
      <w:pPr>
        <w:pStyle w:val="a3"/>
        <w:autoSpaceDE w:val="0"/>
        <w:autoSpaceDN w:val="0"/>
        <w:adjustRightInd w:val="0"/>
        <w:spacing w:after="0" w:line="240" w:lineRule="auto"/>
        <w:jc w:val="both"/>
        <w:rPr>
          <w:rFonts w:ascii="Times New Roman" w:eastAsia="Times New Roman" w:hAnsi="Times New Roman" w:cs="Times New Roman"/>
          <w:b/>
          <w:sz w:val="24"/>
          <w:szCs w:val="24"/>
        </w:rPr>
      </w:pPr>
    </w:p>
    <w:p w:rsidR="004B409E" w:rsidRDefault="004B409E" w:rsidP="004D0DAF">
      <w:pPr>
        <w:pStyle w:val="a3"/>
        <w:autoSpaceDE w:val="0"/>
        <w:autoSpaceDN w:val="0"/>
        <w:adjustRightInd w:val="0"/>
        <w:spacing w:after="0" w:line="240" w:lineRule="auto"/>
        <w:jc w:val="both"/>
        <w:rPr>
          <w:rFonts w:ascii="Times New Roman" w:eastAsia="Times New Roman" w:hAnsi="Times New Roman" w:cs="Times New Roman"/>
          <w:b/>
          <w:sz w:val="24"/>
          <w:szCs w:val="24"/>
        </w:rPr>
      </w:pPr>
    </w:p>
    <w:p w:rsidR="004B409E" w:rsidRPr="0033763F" w:rsidRDefault="004B409E" w:rsidP="004D0DAF">
      <w:pPr>
        <w:pStyle w:val="a3"/>
        <w:autoSpaceDE w:val="0"/>
        <w:autoSpaceDN w:val="0"/>
        <w:adjustRightInd w:val="0"/>
        <w:spacing w:after="0" w:line="240" w:lineRule="auto"/>
        <w:jc w:val="both"/>
        <w:rPr>
          <w:rFonts w:ascii="Times New Roman" w:eastAsia="Times New Roman" w:hAnsi="Times New Roman" w:cs="Times New Roman"/>
          <w:b/>
          <w:sz w:val="24"/>
          <w:szCs w:val="24"/>
        </w:rPr>
      </w:pPr>
    </w:p>
    <w:p w:rsidR="004D0DAF" w:rsidRDefault="004D0DAF" w:rsidP="004D0DAF">
      <w:pPr>
        <w:shd w:val="clear" w:color="auto" w:fill="FFFFFF"/>
        <w:tabs>
          <w:tab w:val="left" w:pos="3705"/>
        </w:tabs>
        <w:spacing w:after="150"/>
        <w:jc w:val="center"/>
        <w:rPr>
          <w:rFonts w:ascii="Times New Roman" w:eastAsia="Times New Roman" w:hAnsi="Times New Roman" w:cs="Times New Roman"/>
          <w:b/>
          <w:bCs/>
          <w:color w:val="000000"/>
          <w:sz w:val="24"/>
          <w:szCs w:val="24"/>
        </w:rPr>
      </w:pPr>
      <w:r w:rsidRPr="00C86E0A">
        <w:rPr>
          <w:rFonts w:ascii="Times New Roman" w:eastAsia="Times New Roman" w:hAnsi="Times New Roman" w:cs="Times New Roman"/>
          <w:b/>
          <w:bCs/>
          <w:color w:val="000000"/>
          <w:sz w:val="24"/>
          <w:szCs w:val="24"/>
        </w:rPr>
        <w:t xml:space="preserve">Содержание </w:t>
      </w:r>
      <w:r>
        <w:rPr>
          <w:rFonts w:ascii="Times New Roman" w:eastAsia="Times New Roman" w:hAnsi="Times New Roman" w:cs="Times New Roman"/>
          <w:b/>
          <w:bCs/>
          <w:color w:val="000000"/>
          <w:sz w:val="24"/>
          <w:szCs w:val="24"/>
        </w:rPr>
        <w:t>учебного предмета, курса 10 класс</w:t>
      </w:r>
    </w:p>
    <w:tbl>
      <w:tblPr>
        <w:tblStyle w:val="a4"/>
        <w:tblW w:w="0" w:type="auto"/>
        <w:tblLook w:val="04A0" w:firstRow="1" w:lastRow="0" w:firstColumn="1" w:lastColumn="0" w:noHBand="0" w:noVBand="1"/>
      </w:tblPr>
      <w:tblGrid>
        <w:gridCol w:w="2943"/>
        <w:gridCol w:w="11843"/>
      </w:tblGrid>
      <w:tr w:rsidR="004D0DAF" w:rsidRPr="004B409E" w:rsidTr="004B409E">
        <w:tc>
          <w:tcPr>
            <w:tcW w:w="2943" w:type="dxa"/>
          </w:tcPr>
          <w:p w:rsidR="004D0DAF" w:rsidRPr="004B409E" w:rsidRDefault="004D0DAF">
            <w:pPr>
              <w:rPr>
                <w:rFonts w:ascii="Times New Roman" w:hAnsi="Times New Roman" w:cs="Times New Roman"/>
                <w:b/>
                <w:sz w:val="28"/>
                <w:szCs w:val="28"/>
              </w:rPr>
            </w:pPr>
            <w:r w:rsidRPr="004B409E">
              <w:rPr>
                <w:rFonts w:ascii="Times New Roman" w:hAnsi="Times New Roman" w:cs="Times New Roman"/>
                <w:b/>
                <w:sz w:val="28"/>
                <w:szCs w:val="28"/>
              </w:rPr>
              <w:t>Раздел</w:t>
            </w:r>
          </w:p>
        </w:tc>
        <w:tc>
          <w:tcPr>
            <w:tcW w:w="11843" w:type="dxa"/>
          </w:tcPr>
          <w:p w:rsidR="004D0DAF" w:rsidRPr="004B409E" w:rsidRDefault="004D0DAF">
            <w:pPr>
              <w:rPr>
                <w:rFonts w:ascii="Times New Roman" w:hAnsi="Times New Roman" w:cs="Times New Roman"/>
                <w:b/>
                <w:sz w:val="28"/>
                <w:szCs w:val="28"/>
              </w:rPr>
            </w:pPr>
            <w:r w:rsidRPr="004B409E">
              <w:rPr>
                <w:rFonts w:ascii="Times New Roman" w:hAnsi="Times New Roman" w:cs="Times New Roman"/>
                <w:b/>
                <w:sz w:val="28"/>
                <w:szCs w:val="28"/>
              </w:rPr>
              <w:t>Тема</w:t>
            </w:r>
          </w:p>
        </w:tc>
      </w:tr>
      <w:tr w:rsidR="004D0DAF" w:rsidTr="004B409E">
        <w:tc>
          <w:tcPr>
            <w:tcW w:w="2943" w:type="dxa"/>
          </w:tcPr>
          <w:p w:rsidR="004D0DAF" w:rsidRPr="00C86E0A" w:rsidRDefault="004D0DAF" w:rsidP="004D0DAF">
            <w:pPr>
              <w:shd w:val="clear" w:color="auto" w:fill="FFFFFF"/>
              <w:spacing w:after="150"/>
              <w:jc w:val="both"/>
              <w:rPr>
                <w:rFonts w:ascii="Times New Roman" w:eastAsia="Times New Roman" w:hAnsi="Times New Roman" w:cs="Times New Roman"/>
                <w:color w:val="000000"/>
                <w:sz w:val="24"/>
                <w:szCs w:val="24"/>
              </w:rPr>
            </w:pPr>
            <w:r w:rsidRPr="00C86E0A">
              <w:rPr>
                <w:rFonts w:ascii="Times New Roman" w:eastAsia="Times New Roman" w:hAnsi="Times New Roman" w:cs="Times New Roman"/>
                <w:b/>
                <w:bCs/>
                <w:color w:val="000000"/>
                <w:sz w:val="24"/>
                <w:szCs w:val="24"/>
              </w:rPr>
              <w:t>Личное финансовое планирование</w:t>
            </w:r>
            <w:r>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bCs/>
                <w:color w:val="000000"/>
                <w:sz w:val="24"/>
                <w:szCs w:val="24"/>
              </w:rPr>
              <w:t xml:space="preserve">( </w:t>
            </w:r>
            <w:proofErr w:type="gramEnd"/>
            <w:r>
              <w:rPr>
                <w:rFonts w:ascii="Times New Roman" w:eastAsia="Times New Roman" w:hAnsi="Times New Roman" w:cs="Times New Roman"/>
                <w:b/>
                <w:bCs/>
                <w:color w:val="000000"/>
                <w:sz w:val="24"/>
                <w:szCs w:val="24"/>
              </w:rPr>
              <w:t>8 часов)</w:t>
            </w:r>
          </w:p>
          <w:p w:rsidR="004D0DAF" w:rsidRDefault="004D0DAF"/>
        </w:tc>
        <w:tc>
          <w:tcPr>
            <w:tcW w:w="11843" w:type="dxa"/>
          </w:tcPr>
          <w:p w:rsidR="004D0DAF" w:rsidRPr="00C86E0A" w:rsidRDefault="004D0DAF" w:rsidP="004D0DAF">
            <w:pPr>
              <w:shd w:val="clear" w:color="auto" w:fill="FFFFFF"/>
              <w:spacing w:after="150"/>
              <w:jc w:val="both"/>
              <w:rPr>
                <w:rFonts w:ascii="Times New Roman" w:eastAsia="Times New Roman" w:hAnsi="Times New Roman" w:cs="Times New Roman"/>
                <w:color w:val="000000"/>
                <w:sz w:val="24"/>
                <w:szCs w:val="24"/>
              </w:rPr>
            </w:pPr>
            <w:r w:rsidRPr="00C86E0A">
              <w:rPr>
                <w:rFonts w:ascii="Times New Roman" w:eastAsia="Times New Roman" w:hAnsi="Times New Roman" w:cs="Times New Roman"/>
                <w:color w:val="000000"/>
                <w:sz w:val="24"/>
                <w:szCs w:val="24"/>
              </w:rPr>
              <w:t>Человеческий капитал. Как применить свой человеческий капитал. Принятие решений. Как принимать решения, связанные с деньгами. Домашняя бухгалтерия. Активы и пассивы. Как вести учёт активов и пассивов. Доходы и расходы. Основные источники дохода. Расходы семьи. Оптимизация расходов. Составление бюджета. Составление личного финансового плана. Определение своих финансовых целей. Альтернативные способы достижения своих финансовых целей. Стратегия достижения своих финансовых целей. Использование SWOT-анализа для выбора карьеры.</w:t>
            </w:r>
          </w:p>
          <w:p w:rsidR="004D0DAF" w:rsidRDefault="004D0DAF"/>
        </w:tc>
      </w:tr>
      <w:tr w:rsidR="004D0DAF" w:rsidTr="004B409E">
        <w:tc>
          <w:tcPr>
            <w:tcW w:w="2943" w:type="dxa"/>
          </w:tcPr>
          <w:p w:rsidR="004D0DAF" w:rsidRDefault="004D0DAF">
            <w:r w:rsidRPr="00C86E0A">
              <w:rPr>
                <w:rFonts w:ascii="Times New Roman" w:eastAsia="Times New Roman" w:hAnsi="Times New Roman" w:cs="Times New Roman"/>
                <w:b/>
                <w:bCs/>
                <w:color w:val="000000"/>
                <w:sz w:val="24"/>
                <w:szCs w:val="24"/>
              </w:rPr>
              <w:t>Депозит</w:t>
            </w:r>
            <w:r>
              <w:rPr>
                <w:rFonts w:ascii="Times New Roman" w:eastAsia="Times New Roman" w:hAnsi="Times New Roman" w:cs="Times New Roman"/>
                <w:b/>
                <w:bCs/>
                <w:color w:val="000000"/>
                <w:sz w:val="24"/>
                <w:szCs w:val="24"/>
              </w:rPr>
              <w:t xml:space="preserve"> (6 часов)</w:t>
            </w:r>
          </w:p>
        </w:tc>
        <w:tc>
          <w:tcPr>
            <w:tcW w:w="11843" w:type="dxa"/>
          </w:tcPr>
          <w:p w:rsidR="004D0DAF" w:rsidRPr="00C86E0A" w:rsidRDefault="004D0DAF" w:rsidP="004D0DAF">
            <w:pPr>
              <w:shd w:val="clear" w:color="auto" w:fill="FFFFFF"/>
              <w:spacing w:after="150"/>
              <w:jc w:val="both"/>
              <w:rPr>
                <w:rFonts w:ascii="Times New Roman" w:eastAsia="Times New Roman" w:hAnsi="Times New Roman" w:cs="Times New Roman"/>
                <w:color w:val="000000"/>
                <w:sz w:val="24"/>
                <w:szCs w:val="24"/>
              </w:rPr>
            </w:pPr>
            <w:r w:rsidRPr="00C86E0A">
              <w:rPr>
                <w:rFonts w:ascii="Times New Roman" w:eastAsia="Times New Roman" w:hAnsi="Times New Roman" w:cs="Times New Roman"/>
                <w:color w:val="000000"/>
                <w:sz w:val="24"/>
                <w:szCs w:val="24"/>
              </w:rPr>
              <w:t>Накопления и инфляция. Зачем копить деньги. Как копить деньги. Что такое инфляция. Причины инфляции. Как рассчитывается инфляция.</w:t>
            </w:r>
            <w:r w:rsidRPr="00C86E0A">
              <w:rPr>
                <w:rFonts w:ascii="Times New Roman" w:eastAsia="Times New Roman" w:hAnsi="Times New Roman" w:cs="Times New Roman"/>
                <w:b/>
                <w:bCs/>
                <w:color w:val="000000"/>
                <w:sz w:val="24"/>
                <w:szCs w:val="24"/>
              </w:rPr>
              <w:t> </w:t>
            </w:r>
            <w:r w:rsidRPr="00C86E0A">
              <w:rPr>
                <w:rFonts w:ascii="Times New Roman" w:eastAsia="Times New Roman" w:hAnsi="Times New Roman" w:cs="Times New Roman"/>
                <w:color w:val="000000"/>
                <w:sz w:val="24"/>
                <w:szCs w:val="24"/>
              </w:rPr>
              <w:t>Как рассчитать "свою" инфляцию. Что такое депозит и какова его природа.</w:t>
            </w:r>
            <w:r w:rsidRPr="00C86E0A">
              <w:rPr>
                <w:rFonts w:ascii="Times New Roman" w:eastAsia="Times New Roman" w:hAnsi="Times New Roman" w:cs="Times New Roman"/>
                <w:b/>
                <w:bCs/>
                <w:color w:val="000000"/>
                <w:sz w:val="24"/>
                <w:szCs w:val="24"/>
              </w:rPr>
              <w:t> </w:t>
            </w:r>
            <w:r w:rsidRPr="00C86E0A">
              <w:rPr>
                <w:rFonts w:ascii="Times New Roman" w:eastAsia="Times New Roman" w:hAnsi="Times New Roman" w:cs="Times New Roman"/>
                <w:color w:val="000000"/>
                <w:sz w:val="24"/>
                <w:szCs w:val="24"/>
              </w:rPr>
              <w:t>Банк.</w:t>
            </w:r>
            <w:r w:rsidRPr="00C86E0A">
              <w:rPr>
                <w:rFonts w:ascii="Times New Roman" w:eastAsia="Times New Roman" w:hAnsi="Times New Roman" w:cs="Times New Roman"/>
                <w:b/>
                <w:bCs/>
                <w:color w:val="000000"/>
                <w:sz w:val="24"/>
                <w:szCs w:val="24"/>
              </w:rPr>
              <w:t> </w:t>
            </w:r>
            <w:r w:rsidRPr="00C86E0A">
              <w:rPr>
                <w:rFonts w:ascii="Times New Roman" w:eastAsia="Times New Roman" w:hAnsi="Times New Roman" w:cs="Times New Roman"/>
                <w:color w:val="000000"/>
                <w:sz w:val="24"/>
                <w:szCs w:val="24"/>
              </w:rPr>
              <w:t>Что такое депозит. В чём основные преимущества депозита. Какие недостатки есть у депозита. Какова роль депозита в личном финансовом плане. С какого возраста можно использовать депозит. Условия депозита. Что содержится в депозитном договоре. Как выбрать нужные вам условия депозита. Управление рисками по депозиту. Чем мы рискуем, используя банковские вклады. Особенности депозита в России.</w:t>
            </w:r>
          </w:p>
          <w:p w:rsidR="004D0DAF" w:rsidRDefault="004D0DAF"/>
        </w:tc>
      </w:tr>
      <w:tr w:rsidR="004D0DAF" w:rsidTr="004B409E">
        <w:tc>
          <w:tcPr>
            <w:tcW w:w="2943" w:type="dxa"/>
          </w:tcPr>
          <w:p w:rsidR="004D0DAF" w:rsidRPr="00C86E0A" w:rsidRDefault="004D0DAF" w:rsidP="004D0DAF">
            <w:pPr>
              <w:shd w:val="clear" w:color="auto" w:fill="FFFFFF"/>
              <w:spacing w:after="150"/>
              <w:jc w:val="both"/>
              <w:rPr>
                <w:rFonts w:ascii="Times New Roman" w:eastAsia="Times New Roman" w:hAnsi="Times New Roman" w:cs="Times New Roman"/>
                <w:color w:val="000000"/>
                <w:sz w:val="24"/>
                <w:szCs w:val="24"/>
              </w:rPr>
            </w:pPr>
            <w:r w:rsidRPr="00C86E0A">
              <w:rPr>
                <w:rFonts w:ascii="Times New Roman" w:eastAsia="Times New Roman" w:hAnsi="Times New Roman" w:cs="Times New Roman"/>
                <w:b/>
                <w:bCs/>
                <w:color w:val="000000"/>
                <w:sz w:val="24"/>
                <w:szCs w:val="24"/>
              </w:rPr>
              <w:t>Кредит</w:t>
            </w:r>
            <w:r>
              <w:rPr>
                <w:rFonts w:ascii="Times New Roman" w:eastAsia="Times New Roman" w:hAnsi="Times New Roman" w:cs="Times New Roman"/>
                <w:b/>
                <w:bCs/>
                <w:color w:val="000000"/>
                <w:sz w:val="24"/>
                <w:szCs w:val="24"/>
              </w:rPr>
              <w:t xml:space="preserve"> (7 часов)</w:t>
            </w:r>
          </w:p>
          <w:p w:rsidR="004D0DAF" w:rsidRDefault="004D0DAF"/>
        </w:tc>
        <w:tc>
          <w:tcPr>
            <w:tcW w:w="11843" w:type="dxa"/>
          </w:tcPr>
          <w:p w:rsidR="004D0DAF" w:rsidRPr="00C86E0A" w:rsidRDefault="004D0DAF" w:rsidP="004D0DAF">
            <w:pPr>
              <w:shd w:val="clear" w:color="auto" w:fill="FFFFFF"/>
              <w:spacing w:after="150"/>
              <w:jc w:val="both"/>
              <w:rPr>
                <w:rFonts w:ascii="Times New Roman" w:eastAsia="Times New Roman" w:hAnsi="Times New Roman" w:cs="Times New Roman"/>
                <w:color w:val="000000"/>
                <w:sz w:val="24"/>
                <w:szCs w:val="24"/>
              </w:rPr>
            </w:pPr>
            <w:r w:rsidRPr="00C86E0A">
              <w:rPr>
                <w:rFonts w:ascii="Times New Roman" w:eastAsia="Times New Roman" w:hAnsi="Times New Roman" w:cs="Times New Roman"/>
                <w:color w:val="000000"/>
                <w:sz w:val="24"/>
                <w:szCs w:val="24"/>
              </w:rPr>
              <w:t>Что такое кредит.</w:t>
            </w:r>
            <w:r w:rsidRPr="00C86E0A">
              <w:rPr>
                <w:rFonts w:ascii="Times New Roman" w:eastAsia="Times New Roman" w:hAnsi="Times New Roman" w:cs="Times New Roman"/>
                <w:b/>
                <w:bCs/>
                <w:color w:val="000000"/>
                <w:sz w:val="24"/>
                <w:szCs w:val="24"/>
              </w:rPr>
              <w:t> </w:t>
            </w:r>
            <w:r w:rsidRPr="00C86E0A">
              <w:rPr>
                <w:rFonts w:ascii="Times New Roman" w:eastAsia="Times New Roman" w:hAnsi="Times New Roman" w:cs="Times New Roman"/>
                <w:color w:val="000000"/>
                <w:sz w:val="24"/>
                <w:szCs w:val="24"/>
              </w:rPr>
              <w:t>Банковский кредит.</w:t>
            </w:r>
            <w:r w:rsidRPr="00C86E0A">
              <w:rPr>
                <w:rFonts w:ascii="Times New Roman" w:eastAsia="Times New Roman" w:hAnsi="Times New Roman" w:cs="Times New Roman"/>
                <w:b/>
                <w:bCs/>
                <w:color w:val="000000"/>
                <w:sz w:val="24"/>
                <w:szCs w:val="24"/>
              </w:rPr>
              <w:t> </w:t>
            </w:r>
            <w:r w:rsidRPr="00C86E0A">
              <w:rPr>
                <w:rFonts w:ascii="Times New Roman" w:eastAsia="Times New Roman" w:hAnsi="Times New Roman" w:cs="Times New Roman"/>
                <w:color w:val="000000"/>
                <w:sz w:val="24"/>
                <w:szCs w:val="24"/>
              </w:rPr>
              <w:t>Основные виды кредита. Основные характеристики кредита.</w:t>
            </w:r>
            <w:r w:rsidRPr="00C86E0A">
              <w:rPr>
                <w:rFonts w:ascii="Times New Roman" w:eastAsia="Times New Roman" w:hAnsi="Times New Roman" w:cs="Times New Roman"/>
                <w:b/>
                <w:bCs/>
                <w:color w:val="000000"/>
                <w:sz w:val="24"/>
                <w:szCs w:val="24"/>
              </w:rPr>
              <w:t> </w:t>
            </w:r>
            <w:r w:rsidRPr="00C86E0A">
              <w:rPr>
                <w:rFonts w:ascii="Times New Roman" w:eastAsia="Times New Roman" w:hAnsi="Times New Roman" w:cs="Times New Roman"/>
                <w:color w:val="000000"/>
                <w:sz w:val="24"/>
                <w:szCs w:val="24"/>
              </w:rPr>
              <w:t>Из чего складывается плата за кредит. Срочность кредита.</w:t>
            </w:r>
            <w:r w:rsidRPr="00C86E0A">
              <w:rPr>
                <w:rFonts w:ascii="Times New Roman" w:eastAsia="Times New Roman" w:hAnsi="Times New Roman" w:cs="Times New Roman"/>
                <w:b/>
                <w:bCs/>
                <w:color w:val="000000"/>
                <w:sz w:val="24"/>
                <w:szCs w:val="24"/>
              </w:rPr>
              <w:t> </w:t>
            </w:r>
            <w:r w:rsidRPr="00C86E0A">
              <w:rPr>
                <w:rFonts w:ascii="Times New Roman" w:eastAsia="Times New Roman" w:hAnsi="Times New Roman" w:cs="Times New Roman"/>
                <w:color w:val="000000"/>
                <w:sz w:val="24"/>
                <w:szCs w:val="24"/>
              </w:rPr>
              <w:t>Возвратность кредита. Специфика автокредита. ипотечный кредит. Как учитывать кредит в личном финансовом плане. Выбор наиболее выгодного кредита. Как собрать информацию об условиях кредитования. Кредитные предложения. Как уменьшить стоимость кредита. Как уменьшить процентную ставку по кредиту. Как уменьшить размер комиссий. Как уменьшить плату за страховки. Как уменьшить выплаты по кредиту. Типичные ошибки при использовании кредита.</w:t>
            </w:r>
          </w:p>
          <w:p w:rsidR="004D0DAF" w:rsidRDefault="004D0DAF"/>
        </w:tc>
      </w:tr>
      <w:tr w:rsidR="004D0DAF" w:rsidTr="004B409E">
        <w:tc>
          <w:tcPr>
            <w:tcW w:w="2943" w:type="dxa"/>
          </w:tcPr>
          <w:p w:rsidR="004D0DAF" w:rsidRDefault="004D0DAF">
            <w:r w:rsidRPr="00C86E0A">
              <w:rPr>
                <w:rFonts w:ascii="Times New Roman" w:eastAsia="Times New Roman" w:hAnsi="Times New Roman" w:cs="Times New Roman"/>
                <w:b/>
                <w:bCs/>
                <w:color w:val="000000"/>
                <w:sz w:val="24"/>
                <w:szCs w:val="24"/>
              </w:rPr>
              <w:lastRenderedPageBreak/>
              <w:t>Расчётно-кассовые операции</w:t>
            </w:r>
            <w:r>
              <w:rPr>
                <w:rFonts w:ascii="Times New Roman" w:eastAsia="Times New Roman" w:hAnsi="Times New Roman" w:cs="Times New Roman"/>
                <w:b/>
                <w:bCs/>
                <w:color w:val="000000"/>
                <w:sz w:val="24"/>
                <w:szCs w:val="24"/>
              </w:rPr>
              <w:t xml:space="preserve"> (6 часов)</w:t>
            </w:r>
          </w:p>
        </w:tc>
        <w:tc>
          <w:tcPr>
            <w:tcW w:w="11843" w:type="dxa"/>
          </w:tcPr>
          <w:p w:rsidR="004D0DAF" w:rsidRPr="00C86E0A" w:rsidRDefault="004D0DAF" w:rsidP="004D0DAF">
            <w:pPr>
              <w:shd w:val="clear" w:color="auto" w:fill="FFFFFF"/>
              <w:spacing w:after="150"/>
              <w:jc w:val="both"/>
              <w:rPr>
                <w:rFonts w:ascii="Times New Roman" w:eastAsia="Times New Roman" w:hAnsi="Times New Roman" w:cs="Times New Roman"/>
                <w:color w:val="000000"/>
                <w:sz w:val="24"/>
                <w:szCs w:val="24"/>
              </w:rPr>
            </w:pPr>
            <w:r w:rsidRPr="00C86E0A">
              <w:rPr>
                <w:rFonts w:ascii="Times New Roman" w:eastAsia="Times New Roman" w:hAnsi="Times New Roman" w:cs="Times New Roman"/>
                <w:color w:val="000000"/>
                <w:sz w:val="24"/>
                <w:szCs w:val="24"/>
              </w:rPr>
              <w:t>Хранение, обмен и перевод денег. Банковская ячейка. Обмен валюты. Денежный перевод. Комиссия за денежный перевод. Различные виды платёжных средств. Дорожные чеки. Как пользоваться банковской картой. Как обеспечивается надёжность операций с картой. Как выбрать банковскую карту. Для чего нужна дебетовая карта. Как пользоваться кредитной картой. Дебетовая карта с овердрафтом. Электронные деньги. Формы дистанционного банковского обслуживания. Банкомат. Как защититься от мошенничества при пользовании банкоматом. Как использовать мобильный банкинг. Как защититься от мошенничества при использовании онлайн-банка.</w:t>
            </w:r>
          </w:p>
          <w:p w:rsidR="004D0DAF" w:rsidRDefault="004D0DAF"/>
        </w:tc>
      </w:tr>
      <w:tr w:rsidR="004D0DAF" w:rsidTr="004B409E">
        <w:tc>
          <w:tcPr>
            <w:tcW w:w="2943" w:type="dxa"/>
          </w:tcPr>
          <w:p w:rsidR="004D0DAF" w:rsidRDefault="004D0DAF">
            <w:r w:rsidRPr="00C86E0A">
              <w:rPr>
                <w:rFonts w:ascii="Times New Roman" w:eastAsia="Times New Roman" w:hAnsi="Times New Roman" w:cs="Times New Roman"/>
                <w:b/>
                <w:bCs/>
                <w:color w:val="000000"/>
                <w:sz w:val="24"/>
                <w:szCs w:val="24"/>
              </w:rPr>
              <w:t>Страхование</w:t>
            </w:r>
            <w:r>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bCs/>
                <w:color w:val="000000"/>
                <w:sz w:val="24"/>
                <w:szCs w:val="24"/>
              </w:rPr>
              <w:t xml:space="preserve">( </w:t>
            </w:r>
            <w:proofErr w:type="gramEnd"/>
            <w:r>
              <w:rPr>
                <w:rFonts w:ascii="Times New Roman" w:eastAsia="Times New Roman" w:hAnsi="Times New Roman" w:cs="Times New Roman"/>
                <w:b/>
                <w:bCs/>
                <w:color w:val="000000"/>
                <w:sz w:val="24"/>
                <w:szCs w:val="24"/>
              </w:rPr>
              <w:t>5 часов)</w:t>
            </w:r>
          </w:p>
        </w:tc>
        <w:tc>
          <w:tcPr>
            <w:tcW w:w="11843" w:type="dxa"/>
          </w:tcPr>
          <w:p w:rsidR="004D0DAF" w:rsidRDefault="004D0DAF" w:rsidP="004D0DAF">
            <w:pPr>
              <w:shd w:val="clear" w:color="auto" w:fill="FFFFFF"/>
              <w:spacing w:after="150"/>
              <w:jc w:val="both"/>
              <w:rPr>
                <w:rFonts w:ascii="Times New Roman" w:eastAsia="Times New Roman" w:hAnsi="Times New Roman" w:cs="Times New Roman"/>
                <w:color w:val="000000"/>
                <w:sz w:val="24"/>
                <w:szCs w:val="24"/>
              </w:rPr>
            </w:pPr>
            <w:r w:rsidRPr="00C86E0A">
              <w:rPr>
                <w:rFonts w:ascii="Times New Roman" w:eastAsia="Times New Roman" w:hAnsi="Times New Roman" w:cs="Times New Roman"/>
                <w:color w:val="000000"/>
                <w:sz w:val="24"/>
                <w:szCs w:val="24"/>
              </w:rPr>
              <w:t>Что такое страхование. Страховая компания.</w:t>
            </w:r>
            <w:r w:rsidR="005612F8">
              <w:rPr>
                <w:rFonts w:ascii="Times New Roman" w:eastAsia="Times New Roman" w:hAnsi="Times New Roman" w:cs="Times New Roman"/>
                <w:color w:val="000000"/>
                <w:sz w:val="24"/>
                <w:szCs w:val="24"/>
              </w:rPr>
              <w:t xml:space="preserve"> Способы защиты от рисков.</w:t>
            </w:r>
            <w:r w:rsidRPr="00C86E0A">
              <w:rPr>
                <w:rFonts w:ascii="Times New Roman" w:eastAsia="Times New Roman" w:hAnsi="Times New Roman" w:cs="Times New Roman"/>
                <w:color w:val="000000"/>
                <w:sz w:val="24"/>
                <w:szCs w:val="24"/>
              </w:rPr>
              <w:t xml:space="preserve"> Участники страхования. Виды страхования. Личное страхование</w:t>
            </w:r>
            <w:r w:rsidRPr="00C86E0A">
              <w:rPr>
                <w:rFonts w:ascii="Times New Roman" w:eastAsia="Times New Roman" w:hAnsi="Times New Roman" w:cs="Times New Roman"/>
                <w:b/>
                <w:bCs/>
                <w:color w:val="000000"/>
                <w:sz w:val="24"/>
                <w:szCs w:val="24"/>
              </w:rPr>
              <w:t>. </w:t>
            </w:r>
            <w:r w:rsidRPr="00C86E0A">
              <w:rPr>
                <w:rFonts w:ascii="Times New Roman" w:eastAsia="Times New Roman" w:hAnsi="Times New Roman" w:cs="Times New Roman"/>
                <w:color w:val="000000"/>
                <w:sz w:val="24"/>
                <w:szCs w:val="24"/>
              </w:rPr>
              <w:t>Страхование имущества. Страхование ответственности. Как использовать страхование в повседневной жизни. Как выбрать страховую компанию. Страховой полис и правила страх</w:t>
            </w:r>
            <w:r>
              <w:rPr>
                <w:rFonts w:ascii="Times New Roman" w:eastAsia="Times New Roman" w:hAnsi="Times New Roman" w:cs="Times New Roman"/>
                <w:color w:val="000000"/>
                <w:sz w:val="24"/>
                <w:szCs w:val="24"/>
              </w:rPr>
              <w:t>ования. Страховой тариф.</w:t>
            </w:r>
            <w:r w:rsidRPr="00B5591A">
              <w:rPr>
                <w:rFonts w:ascii="Times New Roman" w:eastAsia="Times New Roman" w:hAnsi="Times New Roman" w:cs="Times New Roman"/>
                <w:color w:val="000000"/>
                <w:sz w:val="24"/>
                <w:szCs w:val="24"/>
              </w:rPr>
              <w:t xml:space="preserve"> </w:t>
            </w:r>
            <w:r w:rsidRPr="00C86E0A">
              <w:rPr>
                <w:rFonts w:ascii="Times New Roman" w:eastAsia="Times New Roman" w:hAnsi="Times New Roman" w:cs="Times New Roman"/>
                <w:color w:val="000000"/>
                <w:sz w:val="24"/>
                <w:szCs w:val="24"/>
              </w:rPr>
              <w:t>Страховая премия. Страховой случай. Страховщик. Страхователь. Застрахованный. Посредники на страховом рынке. Агенты. Брокеры. Страховой фонд. Личное страхование. Страхование жизни. Медицинское страхование. Обязательное и добровольное медицинское страхование. Страхование граждан, выезжающих за рубеж. Страхование имущества. Страховые накопительные программы. Мошенники на рынке страховых услуг. Что делать, если страховая компания затягивает с выплатой или необоснованно отказывается в страховом возмещении. Типичные ошибки при страховании.</w:t>
            </w:r>
          </w:p>
          <w:p w:rsidR="004D0DAF" w:rsidRDefault="004D0DAF"/>
        </w:tc>
      </w:tr>
    </w:tbl>
    <w:p w:rsidR="004B409E" w:rsidRDefault="004B409E" w:rsidP="004B409E">
      <w:pPr>
        <w:shd w:val="clear" w:color="auto" w:fill="FFFFFF"/>
        <w:tabs>
          <w:tab w:val="left" w:pos="3705"/>
        </w:tabs>
        <w:spacing w:after="150"/>
        <w:jc w:val="center"/>
        <w:rPr>
          <w:rFonts w:ascii="Times New Roman" w:eastAsia="Times New Roman" w:hAnsi="Times New Roman" w:cs="Times New Roman"/>
          <w:b/>
          <w:bCs/>
          <w:color w:val="000000"/>
          <w:sz w:val="24"/>
          <w:szCs w:val="24"/>
        </w:rPr>
      </w:pPr>
      <w:r w:rsidRPr="00C86E0A">
        <w:rPr>
          <w:rFonts w:ascii="Times New Roman" w:eastAsia="Times New Roman" w:hAnsi="Times New Roman" w:cs="Times New Roman"/>
          <w:b/>
          <w:bCs/>
          <w:color w:val="000000"/>
          <w:sz w:val="24"/>
          <w:szCs w:val="24"/>
        </w:rPr>
        <w:t xml:space="preserve">Содержание </w:t>
      </w:r>
      <w:r>
        <w:rPr>
          <w:rFonts w:ascii="Times New Roman" w:eastAsia="Times New Roman" w:hAnsi="Times New Roman" w:cs="Times New Roman"/>
          <w:b/>
          <w:bCs/>
          <w:color w:val="000000"/>
          <w:sz w:val="24"/>
          <w:szCs w:val="24"/>
        </w:rPr>
        <w:t>учебного предмета, курса 11 класс</w:t>
      </w:r>
    </w:p>
    <w:tbl>
      <w:tblPr>
        <w:tblStyle w:val="a4"/>
        <w:tblW w:w="0" w:type="auto"/>
        <w:tblLook w:val="04A0" w:firstRow="1" w:lastRow="0" w:firstColumn="1" w:lastColumn="0" w:noHBand="0" w:noVBand="1"/>
      </w:tblPr>
      <w:tblGrid>
        <w:gridCol w:w="2943"/>
        <w:gridCol w:w="11843"/>
      </w:tblGrid>
      <w:tr w:rsidR="004B409E" w:rsidTr="004B409E">
        <w:tc>
          <w:tcPr>
            <w:tcW w:w="2943" w:type="dxa"/>
          </w:tcPr>
          <w:p w:rsidR="004B409E" w:rsidRDefault="004B409E" w:rsidP="00B56777">
            <w:pPr>
              <w:tabs>
                <w:tab w:val="left" w:pos="3705"/>
              </w:tabs>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Инвестиции (8 часов)</w:t>
            </w:r>
          </w:p>
        </w:tc>
        <w:tc>
          <w:tcPr>
            <w:tcW w:w="11843" w:type="dxa"/>
          </w:tcPr>
          <w:p w:rsidR="004B409E" w:rsidRDefault="004B409E" w:rsidP="00B56777">
            <w:pPr>
              <w:tabs>
                <w:tab w:val="left" w:pos="3705"/>
              </w:tabs>
              <w:spacing w:after="150"/>
              <w:rPr>
                <w:rFonts w:ascii="Times New Roman" w:eastAsia="Times New Roman" w:hAnsi="Times New Roman" w:cs="Times New Roman"/>
                <w:color w:val="000000"/>
                <w:sz w:val="24"/>
                <w:szCs w:val="24"/>
              </w:rPr>
            </w:pPr>
            <w:r w:rsidRPr="00C86E0A">
              <w:rPr>
                <w:rFonts w:ascii="Times New Roman" w:eastAsia="Times New Roman" w:hAnsi="Times New Roman" w:cs="Times New Roman"/>
                <w:color w:val="000000"/>
                <w:sz w:val="24"/>
                <w:szCs w:val="24"/>
              </w:rPr>
              <w:t>Что такое инвестиции. Во что можно инвестировать. Как работают инвестиции. Что можно инвестировать, кроме денег. Инвестиции в бизнес. Выбор активов. Как измерить привлекательность активов. Доход с разных активов. Риски при инвестировании. Какие финансовые посредники могут помочь инвесторам. Финансовые посредники. Инвестиционные предпочтения. Стратегия инвестирования. Инвестиционный портфель. Типичные ошибки инвесторов. Куда вложить деньги</w:t>
            </w:r>
          </w:p>
        </w:tc>
      </w:tr>
      <w:tr w:rsidR="004B409E" w:rsidTr="004B409E">
        <w:tc>
          <w:tcPr>
            <w:tcW w:w="2943" w:type="dxa"/>
          </w:tcPr>
          <w:p w:rsidR="004B409E" w:rsidRDefault="004B409E" w:rsidP="00B56777">
            <w:pPr>
              <w:tabs>
                <w:tab w:val="left" w:pos="3705"/>
              </w:tabs>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Пенсии (11 часов)</w:t>
            </w:r>
          </w:p>
        </w:tc>
        <w:tc>
          <w:tcPr>
            <w:tcW w:w="11843" w:type="dxa"/>
          </w:tcPr>
          <w:p w:rsidR="004B409E" w:rsidRPr="00C86E0A" w:rsidRDefault="004B409E" w:rsidP="00B56777">
            <w:pPr>
              <w:shd w:val="clear" w:color="auto" w:fill="FFFFFF"/>
              <w:spacing w:after="150"/>
              <w:jc w:val="both"/>
              <w:rPr>
                <w:rFonts w:ascii="Times New Roman" w:eastAsia="Times New Roman" w:hAnsi="Times New Roman" w:cs="Times New Roman"/>
                <w:color w:val="000000"/>
                <w:sz w:val="24"/>
                <w:szCs w:val="24"/>
              </w:rPr>
            </w:pPr>
            <w:r w:rsidRPr="00C86E0A">
              <w:rPr>
                <w:rFonts w:ascii="Times New Roman" w:eastAsia="Times New Roman" w:hAnsi="Times New Roman" w:cs="Times New Roman"/>
                <w:color w:val="000000"/>
                <w:sz w:val="24"/>
                <w:szCs w:val="24"/>
              </w:rPr>
              <w:t>Пенсионная система. Пенсия. Виды пенсий. Государственная пенсионная система. Как устроена государственная пенсионная система в России. Страховая часть. Накопительная часть. Государственная управляющая компания. Частная управляющая компания. Негосударственный пенсионный фонд. Корпоративные пенсионные программы. Как сформировать частную пенсию. Инструменты для получения пенсии. Как накопить и приумножить пенсионные сбережения.</w:t>
            </w:r>
          </w:p>
          <w:p w:rsidR="004B409E" w:rsidRDefault="004B409E" w:rsidP="00B56777">
            <w:pPr>
              <w:tabs>
                <w:tab w:val="left" w:pos="3705"/>
              </w:tabs>
              <w:spacing w:after="150"/>
              <w:rPr>
                <w:rFonts w:ascii="Times New Roman" w:eastAsia="Times New Roman" w:hAnsi="Times New Roman" w:cs="Times New Roman"/>
                <w:color w:val="000000"/>
                <w:sz w:val="24"/>
                <w:szCs w:val="24"/>
              </w:rPr>
            </w:pPr>
          </w:p>
        </w:tc>
      </w:tr>
      <w:tr w:rsidR="004B409E" w:rsidTr="004B409E">
        <w:tc>
          <w:tcPr>
            <w:tcW w:w="2943" w:type="dxa"/>
          </w:tcPr>
          <w:p w:rsidR="004B409E" w:rsidRDefault="004B409E" w:rsidP="00B56777">
            <w:pPr>
              <w:tabs>
                <w:tab w:val="left" w:pos="3705"/>
              </w:tabs>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Налоги (9 часов)</w:t>
            </w:r>
          </w:p>
        </w:tc>
        <w:tc>
          <w:tcPr>
            <w:tcW w:w="11843" w:type="dxa"/>
          </w:tcPr>
          <w:p w:rsidR="004B409E" w:rsidRPr="00C86E0A" w:rsidRDefault="004B409E" w:rsidP="00B56777">
            <w:pPr>
              <w:shd w:val="clear" w:color="auto" w:fill="FFFFFF"/>
              <w:spacing w:after="150"/>
              <w:jc w:val="both"/>
              <w:rPr>
                <w:rFonts w:ascii="Times New Roman" w:eastAsia="Times New Roman" w:hAnsi="Times New Roman" w:cs="Times New Roman"/>
                <w:color w:val="000000"/>
                <w:sz w:val="24"/>
                <w:szCs w:val="24"/>
              </w:rPr>
            </w:pPr>
            <w:r w:rsidRPr="00C86E0A">
              <w:rPr>
                <w:rFonts w:ascii="Times New Roman" w:eastAsia="Times New Roman" w:hAnsi="Times New Roman" w:cs="Times New Roman"/>
                <w:color w:val="000000"/>
                <w:sz w:val="24"/>
                <w:szCs w:val="24"/>
              </w:rPr>
              <w:t xml:space="preserve">Зачем нужно платить налоги. Виды налогов. Как менялась система налога на доход физических лиц в России. Как рассчитывать НДФЛ для обычных доходов. В каких случаях применяется нестандартная ставка НДФЛ. Как </w:t>
            </w:r>
            <w:r w:rsidRPr="00C86E0A">
              <w:rPr>
                <w:rFonts w:ascii="Times New Roman" w:eastAsia="Times New Roman" w:hAnsi="Times New Roman" w:cs="Times New Roman"/>
                <w:color w:val="000000"/>
                <w:sz w:val="24"/>
                <w:szCs w:val="24"/>
              </w:rPr>
              <w:lastRenderedPageBreak/>
              <w:t>уменьшить выплаты по НДФЛ с помощью налоговых вычетов. Налоговая декларация. Имущественный налог. Транспортный налог. Налог на землю. Государственные пошлины.</w:t>
            </w:r>
          </w:p>
          <w:p w:rsidR="004B409E" w:rsidRDefault="004B409E" w:rsidP="00B56777">
            <w:pPr>
              <w:tabs>
                <w:tab w:val="left" w:pos="3705"/>
              </w:tabs>
              <w:spacing w:after="150"/>
              <w:rPr>
                <w:rFonts w:ascii="Times New Roman" w:eastAsia="Times New Roman" w:hAnsi="Times New Roman" w:cs="Times New Roman"/>
                <w:color w:val="000000"/>
                <w:sz w:val="24"/>
                <w:szCs w:val="24"/>
              </w:rPr>
            </w:pPr>
          </w:p>
        </w:tc>
      </w:tr>
      <w:tr w:rsidR="004B409E" w:rsidTr="004B409E">
        <w:tc>
          <w:tcPr>
            <w:tcW w:w="2943" w:type="dxa"/>
          </w:tcPr>
          <w:p w:rsidR="004B409E" w:rsidRDefault="004B409E" w:rsidP="00B56777">
            <w:pPr>
              <w:tabs>
                <w:tab w:val="left" w:pos="3705"/>
              </w:tabs>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Финансовые махинации (4 часа)</w:t>
            </w:r>
          </w:p>
        </w:tc>
        <w:tc>
          <w:tcPr>
            <w:tcW w:w="11843" w:type="dxa"/>
          </w:tcPr>
          <w:p w:rsidR="004B409E" w:rsidRPr="00C86E0A" w:rsidRDefault="004B409E" w:rsidP="00B56777">
            <w:pPr>
              <w:shd w:val="clear" w:color="auto" w:fill="FFFFFF"/>
              <w:spacing w:after="150"/>
              <w:jc w:val="both"/>
              <w:rPr>
                <w:rFonts w:ascii="Times New Roman" w:eastAsia="Times New Roman" w:hAnsi="Times New Roman" w:cs="Times New Roman"/>
                <w:color w:val="000000"/>
                <w:sz w:val="24"/>
                <w:szCs w:val="24"/>
              </w:rPr>
            </w:pPr>
            <w:r w:rsidRPr="00C86E0A">
              <w:rPr>
                <w:rFonts w:ascii="Times New Roman" w:eastAsia="Times New Roman" w:hAnsi="Times New Roman" w:cs="Times New Roman"/>
                <w:color w:val="000000"/>
                <w:sz w:val="24"/>
                <w:szCs w:val="24"/>
              </w:rPr>
              <w:t>Махинации с банковскими картами. Защита банковских карт. Что делать, если вы всё же стали жертвой мошенников. Махинации с кредитами. Как не стать жертвой кредитной махинации. Что делать, если вы стали жертвой мошенников. Махинации с инвестициями. Признаки финансовой пирамиды. Как отличить добросовестные инвестиционные проекты от мошеннических схем. Что делать, если вы стали жертвой мошеннической инвестиционной компании.</w:t>
            </w:r>
          </w:p>
          <w:p w:rsidR="004B409E" w:rsidRDefault="004B409E" w:rsidP="00B56777">
            <w:pPr>
              <w:tabs>
                <w:tab w:val="left" w:pos="3705"/>
              </w:tabs>
              <w:spacing w:after="150"/>
              <w:rPr>
                <w:rFonts w:ascii="Times New Roman" w:eastAsia="Times New Roman" w:hAnsi="Times New Roman" w:cs="Times New Roman"/>
                <w:color w:val="000000"/>
                <w:sz w:val="24"/>
                <w:szCs w:val="24"/>
              </w:rPr>
            </w:pPr>
          </w:p>
        </w:tc>
      </w:tr>
    </w:tbl>
    <w:p w:rsidR="004B409E" w:rsidRPr="0033763F" w:rsidRDefault="004B409E" w:rsidP="004B409E">
      <w:pPr>
        <w:pStyle w:val="a3"/>
        <w:autoSpaceDE w:val="0"/>
        <w:autoSpaceDN w:val="0"/>
        <w:adjustRightInd w:val="0"/>
        <w:spacing w:after="0" w:line="240" w:lineRule="auto"/>
        <w:jc w:val="both"/>
        <w:rPr>
          <w:rFonts w:ascii="Times New Roman" w:eastAsia="Times New Roman" w:hAnsi="Times New Roman" w:cs="Times New Roman"/>
          <w:b/>
          <w:sz w:val="24"/>
          <w:szCs w:val="24"/>
        </w:rPr>
      </w:pPr>
    </w:p>
    <w:p w:rsidR="004D0DAF" w:rsidRPr="00B5591A" w:rsidRDefault="004D0DAF" w:rsidP="005612F8">
      <w:pPr>
        <w:shd w:val="clear" w:color="auto" w:fill="FFFFFF"/>
        <w:spacing w:after="150"/>
        <w:jc w:val="center"/>
        <w:rPr>
          <w:rFonts w:ascii="Times New Roman" w:eastAsia="Times New Roman" w:hAnsi="Times New Roman" w:cs="Times New Roman"/>
          <w:color w:val="000000"/>
          <w:sz w:val="24"/>
          <w:szCs w:val="24"/>
        </w:rPr>
      </w:pPr>
      <w:r w:rsidRPr="00B5591A">
        <w:rPr>
          <w:rFonts w:ascii="Times New Roman" w:eastAsia="Times New Roman" w:hAnsi="Times New Roman" w:cs="Times New Roman"/>
          <w:b/>
          <w:bCs/>
          <w:color w:val="000000"/>
          <w:sz w:val="24"/>
          <w:szCs w:val="24"/>
        </w:rPr>
        <w:t>Тематическое планирование</w:t>
      </w:r>
      <w:r>
        <w:rPr>
          <w:rFonts w:ascii="Times New Roman" w:eastAsia="Times New Roman" w:hAnsi="Times New Roman" w:cs="Times New Roman"/>
          <w:b/>
          <w:bCs/>
          <w:color w:val="000000"/>
          <w:sz w:val="24"/>
          <w:szCs w:val="24"/>
        </w:rPr>
        <w:t xml:space="preserve"> с указанием количества часов, отводимых на освоение каждой темы</w:t>
      </w:r>
      <w:r w:rsidR="005612F8">
        <w:rPr>
          <w:rFonts w:ascii="Times New Roman" w:eastAsia="Times New Roman" w:hAnsi="Times New Roman" w:cs="Times New Roman"/>
          <w:b/>
          <w:bCs/>
          <w:color w:val="000000"/>
          <w:sz w:val="24"/>
          <w:szCs w:val="24"/>
        </w:rPr>
        <w:t xml:space="preserve"> </w:t>
      </w:r>
      <w:r w:rsidRPr="00B5591A">
        <w:rPr>
          <w:rFonts w:ascii="Times New Roman" w:eastAsia="Times New Roman" w:hAnsi="Times New Roman" w:cs="Times New Roman"/>
          <w:b/>
          <w:bCs/>
          <w:color w:val="000000"/>
          <w:sz w:val="24"/>
          <w:szCs w:val="24"/>
        </w:rPr>
        <w:t>10 класс</w:t>
      </w:r>
    </w:p>
    <w:tbl>
      <w:tblPr>
        <w:tblW w:w="5081" w:type="pct"/>
        <w:shd w:val="clear" w:color="auto" w:fill="FFFFFF"/>
        <w:tblCellMar>
          <w:top w:w="105" w:type="dxa"/>
          <w:left w:w="105" w:type="dxa"/>
          <w:bottom w:w="105" w:type="dxa"/>
          <w:right w:w="105" w:type="dxa"/>
        </w:tblCellMar>
        <w:tblLook w:val="04A0" w:firstRow="1" w:lastRow="0" w:firstColumn="1" w:lastColumn="0" w:noHBand="0" w:noVBand="1"/>
      </w:tblPr>
      <w:tblGrid>
        <w:gridCol w:w="1203"/>
        <w:gridCol w:w="8422"/>
        <w:gridCol w:w="1805"/>
        <w:gridCol w:w="3610"/>
      </w:tblGrid>
      <w:tr w:rsidR="004D0DAF" w:rsidRPr="00B5591A" w:rsidTr="00B56777">
        <w:trPr>
          <w:trHeight w:val="837"/>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jc w:val="center"/>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 п\</w:t>
            </w:r>
            <w:proofErr w:type="gramStart"/>
            <w:r w:rsidRPr="00B5591A">
              <w:rPr>
                <w:rFonts w:ascii="Times New Roman" w:eastAsia="Times New Roman" w:hAnsi="Times New Roman" w:cs="Times New Roman"/>
                <w:color w:val="000000"/>
                <w:sz w:val="24"/>
                <w:szCs w:val="24"/>
              </w:rPr>
              <w:t>п</w:t>
            </w:r>
            <w:proofErr w:type="gramEnd"/>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D0DAF" w:rsidRPr="00B5591A" w:rsidRDefault="004D0DAF" w:rsidP="00B56777">
            <w:pPr>
              <w:spacing w:after="150" w:line="240" w:lineRule="auto"/>
              <w:jc w:val="center"/>
              <w:rPr>
                <w:rFonts w:ascii="Times New Roman" w:eastAsia="Times New Roman" w:hAnsi="Times New Roman" w:cs="Times New Roman"/>
                <w:color w:val="000000"/>
                <w:sz w:val="24"/>
                <w:szCs w:val="24"/>
              </w:rPr>
            </w:pPr>
          </w:p>
          <w:p w:rsidR="004D0DAF" w:rsidRPr="00B5591A" w:rsidRDefault="004D0DAF" w:rsidP="00B56777">
            <w:pPr>
              <w:spacing w:after="150" w:line="240" w:lineRule="auto"/>
              <w:jc w:val="center"/>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Тема занятия</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jc w:val="center"/>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Кол-во</w:t>
            </w:r>
          </w:p>
          <w:p w:rsidR="004D0DAF" w:rsidRPr="00B5591A" w:rsidRDefault="004D0DAF" w:rsidP="00B56777">
            <w:pPr>
              <w:spacing w:after="150" w:line="240" w:lineRule="auto"/>
              <w:jc w:val="center"/>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часов</w:t>
            </w:r>
          </w:p>
        </w:tc>
        <w:tc>
          <w:tcPr>
            <w:tcW w:w="1200" w:type="pc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jc w:val="center"/>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Примечание</w:t>
            </w:r>
          </w:p>
        </w:tc>
      </w:tr>
      <w:tr w:rsidR="004D0DAF" w:rsidRPr="00B5591A" w:rsidTr="00B56777">
        <w:trPr>
          <w:trHeight w:val="15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Вводный урок</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15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b/>
                <w:bCs/>
                <w:color w:val="000000"/>
                <w:sz w:val="24"/>
                <w:szCs w:val="24"/>
              </w:rPr>
              <w:t>I</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b/>
                <w:bCs/>
                <w:color w:val="000000"/>
                <w:sz w:val="24"/>
                <w:szCs w:val="24"/>
              </w:rPr>
              <w:t>Личное финансовое планирование</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b/>
                <w:bCs/>
                <w:color w:val="000000"/>
                <w:sz w:val="24"/>
                <w:szCs w:val="24"/>
              </w:rPr>
              <w:t>8</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15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2</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Человеческий капитал</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15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3</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Принятие решений</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15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4</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Использование SWOT- анализа для выбора карьеры</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15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5</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Домашняя бухгалтерия</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15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6</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Доходы и расходы</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15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7</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составить бюджет</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15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8</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пособы достижения своих финансовых целей </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15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9</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Составление личного финансового плана</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15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b/>
                <w:bCs/>
                <w:color w:val="000000"/>
                <w:sz w:val="24"/>
                <w:szCs w:val="24"/>
              </w:rPr>
              <w:t>II</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b/>
                <w:bCs/>
                <w:color w:val="000000"/>
                <w:sz w:val="24"/>
                <w:szCs w:val="24"/>
              </w:rPr>
              <w:t>Депозит</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b/>
                <w:bCs/>
                <w:color w:val="000000"/>
                <w:sz w:val="24"/>
                <w:szCs w:val="24"/>
              </w:rPr>
              <w:t>6</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15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10</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Накопления и инфляция</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15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lastRenderedPageBreak/>
              <w:t>11</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Что такое депозит и какова его природа</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15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12</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Условия депозита</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15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13</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Преимущества и недостатки депозита</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15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14</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Управление рисками по депозиту</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15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15</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Роль депозита в личном финансовом плане</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15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b/>
                <w:bCs/>
                <w:color w:val="000000"/>
                <w:sz w:val="24"/>
                <w:szCs w:val="24"/>
              </w:rPr>
              <w:t>III</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b/>
                <w:bCs/>
                <w:color w:val="000000"/>
                <w:sz w:val="24"/>
                <w:szCs w:val="24"/>
              </w:rPr>
              <w:t>Кредит</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b/>
                <w:bCs/>
                <w:color w:val="000000"/>
                <w:sz w:val="24"/>
                <w:szCs w:val="24"/>
              </w:rPr>
              <w:t>7</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15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16</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Как работает кредит</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ab/>
            </w:r>
          </w:p>
        </w:tc>
      </w:tr>
      <w:tr w:rsidR="004D0DAF" w:rsidRPr="00B5591A" w:rsidTr="00B56777">
        <w:trPr>
          <w:trHeight w:val="126"/>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120" w:lineRule="atLeast"/>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17</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120" w:lineRule="atLeast"/>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Характеристики кредита</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120" w:lineRule="atLeast"/>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44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18</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Принятие решения о взятии кредита</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456"/>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19</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Как выбрать наиболее подходящий кредит</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44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20</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Как сэкономить при использовании кредита</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456"/>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21</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Ипотечный кредит</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44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22</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Типичные ошибки при использовании кредита</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44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b/>
                <w:bCs/>
                <w:color w:val="000000"/>
                <w:sz w:val="24"/>
                <w:szCs w:val="24"/>
              </w:rPr>
              <w:t>IV</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b/>
                <w:bCs/>
                <w:color w:val="000000"/>
                <w:sz w:val="24"/>
                <w:szCs w:val="24"/>
              </w:rPr>
              <w:t>Расчётно-кассовые операции</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b/>
                <w:bCs/>
                <w:color w:val="000000"/>
                <w:sz w:val="24"/>
                <w:szCs w:val="24"/>
              </w:rPr>
              <w:t>6</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126"/>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120" w:lineRule="atLeast"/>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23</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120" w:lineRule="atLeast"/>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Хранение, обмен и перевод денег</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120" w:lineRule="atLeast"/>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44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24</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Платежные средства</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456"/>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25</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Электронные деньги</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44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26</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Дистанционное банковское обслуживание</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44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27</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Банковская карта. Как пользоваться банковской картой</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456"/>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28</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Защита от мошенничества при пользовании банкоматом</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44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b/>
                <w:bCs/>
                <w:color w:val="000000"/>
                <w:sz w:val="24"/>
                <w:szCs w:val="24"/>
              </w:rPr>
              <w:t>V</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b/>
                <w:bCs/>
                <w:color w:val="000000"/>
                <w:sz w:val="24"/>
                <w:szCs w:val="24"/>
              </w:rPr>
              <w:t>Страхование</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b/>
                <w:bCs/>
                <w:color w:val="000000"/>
                <w:sz w:val="24"/>
                <w:szCs w:val="24"/>
              </w:rPr>
              <w:t>5</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456"/>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29</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Способы защиты от рисков</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44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lastRenderedPageBreak/>
              <w:t>30</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Виды страхования</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44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31</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Как использовать страхование в повседневной жизни</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B5591A" w:rsidTr="00B56777">
        <w:trPr>
          <w:trHeight w:val="456"/>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32</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Практикум «Страхование»</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C86E0A" w:rsidTr="00B56777">
        <w:trPr>
          <w:trHeight w:val="44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33</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Типичные ошибки при страховании</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C86E0A" w:rsidTr="00B56777">
        <w:trPr>
          <w:trHeight w:val="441"/>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917467" w:rsidRDefault="004D0DAF" w:rsidP="00B56777">
            <w:pPr>
              <w:spacing w:after="150" w:line="240" w:lineRule="auto"/>
              <w:rPr>
                <w:rFonts w:ascii="Times New Roman" w:eastAsia="Times New Roman" w:hAnsi="Times New Roman" w:cs="Times New Roman"/>
                <w:color w:val="000000"/>
                <w:sz w:val="24"/>
                <w:szCs w:val="24"/>
              </w:rPr>
            </w:pPr>
            <w:r w:rsidRPr="00917467">
              <w:rPr>
                <w:rFonts w:ascii="Times New Roman" w:eastAsia="Times New Roman" w:hAnsi="Times New Roman" w:cs="Times New Roman"/>
                <w:color w:val="000000"/>
                <w:sz w:val="24"/>
                <w:szCs w:val="24"/>
              </w:rPr>
              <w:t>Итоговая аттестация за год</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C86E0A" w:rsidTr="00B56777">
        <w:trPr>
          <w:trHeight w:val="445"/>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 xml:space="preserve"> Бизнес-игра.</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r w:rsidRPr="00B5591A">
              <w:rPr>
                <w:rFonts w:ascii="Times New Roman" w:eastAsia="Times New Roman" w:hAnsi="Times New Roman" w:cs="Times New Roman"/>
                <w:color w:val="000000"/>
                <w:sz w:val="24"/>
                <w:szCs w:val="24"/>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C86E0A"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r w:rsidR="004D0DAF" w:rsidRPr="00C86E0A"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c>
          <w:tcPr>
            <w:tcW w:w="2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0DAF" w:rsidRPr="00B5591A" w:rsidRDefault="004D0DAF" w:rsidP="00B56777">
            <w:pPr>
              <w:spacing w:after="150" w:line="240" w:lineRule="auto"/>
              <w:rPr>
                <w:rFonts w:ascii="Times New Roman" w:eastAsia="Times New Roman" w:hAnsi="Times New Roman" w:cs="Times New Roman"/>
                <w:color w:val="000000"/>
                <w:sz w:val="24"/>
                <w:szCs w:val="24"/>
              </w:rPr>
            </w:pPr>
          </w:p>
        </w:tc>
      </w:tr>
    </w:tbl>
    <w:p w:rsidR="004D0DAF" w:rsidRPr="00C86E0A" w:rsidRDefault="004D0DAF" w:rsidP="004D0DAF">
      <w:pPr>
        <w:shd w:val="clear" w:color="auto" w:fill="FFFFFF"/>
        <w:spacing w:after="150" w:line="240" w:lineRule="auto"/>
        <w:jc w:val="center"/>
        <w:rPr>
          <w:rFonts w:ascii="Arial" w:eastAsia="Times New Roman" w:hAnsi="Arial" w:cs="Arial"/>
          <w:color w:val="000000"/>
          <w:sz w:val="21"/>
          <w:szCs w:val="21"/>
        </w:rPr>
      </w:pPr>
    </w:p>
    <w:p w:rsidR="004B409E" w:rsidRPr="003B1B62" w:rsidRDefault="004B409E" w:rsidP="004B409E">
      <w:pPr>
        <w:shd w:val="clear" w:color="auto" w:fill="FFFFFF"/>
        <w:spacing w:after="150" w:line="240" w:lineRule="auto"/>
        <w:jc w:val="center"/>
        <w:rPr>
          <w:rFonts w:ascii="Times New Roman" w:eastAsia="Times New Roman" w:hAnsi="Times New Roman" w:cs="Times New Roman"/>
          <w:color w:val="000000"/>
          <w:sz w:val="24"/>
          <w:szCs w:val="24"/>
        </w:rPr>
      </w:pPr>
      <w:r w:rsidRPr="003B1B62">
        <w:rPr>
          <w:rFonts w:ascii="Times New Roman" w:eastAsia="Times New Roman" w:hAnsi="Times New Roman" w:cs="Times New Roman"/>
          <w:b/>
          <w:bCs/>
          <w:color w:val="000000"/>
          <w:sz w:val="24"/>
          <w:szCs w:val="24"/>
        </w:rPr>
        <w:t>тематическое планирование</w:t>
      </w:r>
      <w:r>
        <w:rPr>
          <w:rFonts w:ascii="Times New Roman" w:eastAsia="Times New Roman" w:hAnsi="Times New Roman" w:cs="Times New Roman"/>
          <w:b/>
          <w:bCs/>
          <w:color w:val="000000"/>
          <w:sz w:val="24"/>
          <w:szCs w:val="24"/>
        </w:rPr>
        <w:t xml:space="preserve"> с указанием количества часов, отводимых на освоение каждой темы 11 класс</w:t>
      </w:r>
    </w:p>
    <w:p w:rsidR="004B409E" w:rsidRPr="003B1B62" w:rsidRDefault="004B409E" w:rsidP="004B409E">
      <w:pPr>
        <w:shd w:val="clear" w:color="auto" w:fill="FFFFFF"/>
        <w:spacing w:after="150" w:line="240" w:lineRule="auto"/>
        <w:jc w:val="center"/>
        <w:rPr>
          <w:rFonts w:ascii="Times New Roman" w:eastAsia="Times New Roman" w:hAnsi="Times New Roman" w:cs="Times New Roman"/>
          <w:color w:val="000000"/>
          <w:sz w:val="24"/>
          <w:szCs w:val="24"/>
        </w:rPr>
      </w:pP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1184"/>
        <w:gridCol w:w="9845"/>
        <w:gridCol w:w="1560"/>
        <w:gridCol w:w="2211"/>
      </w:tblGrid>
      <w:tr w:rsidR="004B409E" w:rsidRPr="003B1B62" w:rsidTr="00B56777">
        <w:trPr>
          <w:trHeight w:val="798"/>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jc w:val="center"/>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 п\</w:t>
            </w:r>
            <w:proofErr w:type="gramStart"/>
            <w:r w:rsidRPr="003B1B62">
              <w:rPr>
                <w:rFonts w:ascii="Times New Roman" w:eastAsia="Times New Roman" w:hAnsi="Times New Roman" w:cs="Times New Roman"/>
                <w:color w:val="000000"/>
                <w:sz w:val="24"/>
                <w:szCs w:val="24"/>
              </w:rPr>
              <w:t>п</w:t>
            </w:r>
            <w:proofErr w:type="gramEnd"/>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B409E" w:rsidRPr="003B1B62" w:rsidRDefault="004B409E" w:rsidP="00B56777">
            <w:pPr>
              <w:spacing w:after="150" w:line="240" w:lineRule="auto"/>
              <w:jc w:val="center"/>
              <w:rPr>
                <w:rFonts w:ascii="Times New Roman" w:eastAsia="Times New Roman" w:hAnsi="Times New Roman" w:cs="Times New Roman"/>
                <w:color w:val="000000"/>
                <w:sz w:val="24"/>
                <w:szCs w:val="24"/>
              </w:rPr>
            </w:pPr>
          </w:p>
          <w:p w:rsidR="004B409E" w:rsidRPr="003B1B62" w:rsidRDefault="004B409E" w:rsidP="00B56777">
            <w:pPr>
              <w:spacing w:after="150" w:line="240" w:lineRule="auto"/>
              <w:jc w:val="center"/>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Наименование раздела. Тема</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jc w:val="center"/>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Кол-во</w:t>
            </w:r>
          </w:p>
          <w:p w:rsidR="004B409E" w:rsidRPr="003B1B62" w:rsidRDefault="004B409E" w:rsidP="00B56777">
            <w:pPr>
              <w:spacing w:after="150" w:line="240" w:lineRule="auto"/>
              <w:jc w:val="center"/>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часов</w:t>
            </w:r>
          </w:p>
        </w:tc>
        <w:tc>
          <w:tcPr>
            <w:tcW w:w="747" w:type="pc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jc w:val="center"/>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примечание</w:t>
            </w: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Вводный урок</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b/>
                <w:bCs/>
                <w:color w:val="000000"/>
                <w:sz w:val="24"/>
                <w:szCs w:val="24"/>
              </w:rPr>
              <w:t>I</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b/>
                <w:bCs/>
                <w:color w:val="000000"/>
                <w:sz w:val="24"/>
                <w:szCs w:val="24"/>
              </w:rPr>
              <w:t>Инвестиции</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b/>
                <w:bCs/>
                <w:color w:val="000000"/>
                <w:sz w:val="24"/>
                <w:szCs w:val="24"/>
              </w:rPr>
              <w:t>8</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2</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Основы инвестирования</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3</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Как инвестировать в бизнес</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4</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Как управлять рисками при инвестировании</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5</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Роль финансовых посредников</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6</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Процесс инвестирования</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7</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Управление рисками при инвестировании</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8</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Инвестиционный портфель. Как его сформировать</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9</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Деловая игра "Я инвестор"</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b/>
                <w:bCs/>
                <w:color w:val="000000"/>
                <w:sz w:val="24"/>
                <w:szCs w:val="24"/>
              </w:rPr>
              <w:t>II</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b/>
                <w:bCs/>
                <w:color w:val="000000"/>
                <w:sz w:val="24"/>
                <w:szCs w:val="24"/>
              </w:rPr>
              <w:t>Пенсии</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b/>
                <w:bCs/>
                <w:color w:val="000000"/>
                <w:sz w:val="24"/>
                <w:szCs w:val="24"/>
              </w:rPr>
              <w:t>11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lastRenderedPageBreak/>
              <w:t>10</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Пенсионная система</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11</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Как устроена государственная пенсионная система в России</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12</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Государственная пенсионная система</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13</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Негосударственный пенсионный фонд</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14</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Страховая часть и накопительная часть пенсии</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15</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Как сформировать частную пенсию</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16</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Виды пенсий</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rPr>
          <w:trHeight w:val="120"/>
        </w:trPr>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120" w:lineRule="atLeast"/>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17</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120" w:lineRule="atLeast"/>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Как накопить и приумножить пенсионные сбережения</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120" w:lineRule="atLeast"/>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18</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Инструменты для получения пенсии</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19</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Корпоративные пенсионные программы</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20</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tabs>
                <w:tab w:val="left" w:pos="5370"/>
              </w:tabs>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«Моя будущая пенсия»</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b/>
                <w:bCs/>
                <w:color w:val="000000"/>
                <w:sz w:val="24"/>
                <w:szCs w:val="24"/>
              </w:rPr>
              <w:t>III</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b/>
                <w:bCs/>
                <w:color w:val="000000"/>
                <w:sz w:val="24"/>
                <w:szCs w:val="24"/>
              </w:rPr>
              <w:t>Налоги</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b/>
                <w:bCs/>
                <w:color w:val="000000"/>
                <w:sz w:val="24"/>
                <w:szCs w:val="24"/>
              </w:rPr>
              <w:t>9</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21</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Зачем нужно платить налоги</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22</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Как работает налоговая система</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23</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Как менялась система налога на доход физических лиц в России</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24</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Виды налогов</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25</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Как уменьшить выплаты по НДФЛ с помощью налоговых вычетов</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26</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Налоговая декларация</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27</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Государственные пошлины</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28</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Имущественный налог</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29</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Практикум по теме "Налоги"</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b/>
                <w:bCs/>
                <w:color w:val="000000"/>
                <w:sz w:val="24"/>
                <w:szCs w:val="24"/>
              </w:rPr>
              <w:t>IV</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b/>
                <w:bCs/>
                <w:color w:val="000000"/>
                <w:sz w:val="24"/>
                <w:szCs w:val="24"/>
              </w:rPr>
              <w:t>Финансовые махинации</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30</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Финансовые махинации</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lastRenderedPageBreak/>
              <w:t>31</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Махинации с кредитом</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32</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Финансовые пирамиды</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33</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Итоговая аттестация за год</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r w:rsidR="004B409E" w:rsidRPr="003B1B62" w:rsidTr="00B56777">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34</w:t>
            </w:r>
          </w:p>
        </w:tc>
        <w:tc>
          <w:tcPr>
            <w:tcW w:w="33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 xml:space="preserve"> Игра "Заманчивое предложение"</w:t>
            </w:r>
          </w:p>
        </w:tc>
        <w:tc>
          <w:tcPr>
            <w:tcW w:w="5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r w:rsidRPr="003B1B62">
              <w:rPr>
                <w:rFonts w:ascii="Times New Roman" w:eastAsia="Times New Roman" w:hAnsi="Times New Roman" w:cs="Times New Roman"/>
                <w:color w:val="000000"/>
                <w:sz w:val="24"/>
                <w:szCs w:val="24"/>
              </w:rPr>
              <w:t>1</w:t>
            </w:r>
          </w:p>
        </w:tc>
        <w:tc>
          <w:tcPr>
            <w:tcW w:w="74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409E" w:rsidRPr="003B1B62" w:rsidRDefault="004B409E" w:rsidP="00B56777">
            <w:pPr>
              <w:spacing w:after="150" w:line="240" w:lineRule="auto"/>
              <w:rPr>
                <w:rFonts w:ascii="Times New Roman" w:eastAsia="Times New Roman" w:hAnsi="Times New Roman" w:cs="Times New Roman"/>
                <w:color w:val="000000"/>
                <w:sz w:val="24"/>
                <w:szCs w:val="24"/>
              </w:rPr>
            </w:pPr>
          </w:p>
        </w:tc>
      </w:tr>
    </w:tbl>
    <w:p w:rsidR="004B409E" w:rsidRPr="003B1B62" w:rsidRDefault="004B409E" w:rsidP="004B409E">
      <w:pPr>
        <w:shd w:val="clear" w:color="auto" w:fill="FFFFFF"/>
        <w:spacing w:after="150" w:line="240" w:lineRule="auto"/>
        <w:jc w:val="center"/>
        <w:rPr>
          <w:rFonts w:ascii="Times New Roman" w:eastAsia="Times New Roman" w:hAnsi="Times New Roman" w:cs="Times New Roman"/>
          <w:color w:val="000000"/>
          <w:sz w:val="24"/>
          <w:szCs w:val="24"/>
        </w:rPr>
      </w:pPr>
    </w:p>
    <w:p w:rsidR="004B409E" w:rsidRPr="003B1B62" w:rsidRDefault="004B409E" w:rsidP="004B409E">
      <w:pPr>
        <w:shd w:val="clear" w:color="auto" w:fill="FFFFFF"/>
        <w:spacing w:after="150"/>
        <w:jc w:val="both"/>
        <w:rPr>
          <w:rFonts w:ascii="Times New Roman" w:eastAsia="Times New Roman" w:hAnsi="Times New Roman" w:cs="Times New Roman"/>
          <w:color w:val="000000"/>
          <w:sz w:val="24"/>
          <w:szCs w:val="24"/>
        </w:rPr>
      </w:pPr>
    </w:p>
    <w:p w:rsidR="004D0DAF" w:rsidRPr="00C86E0A" w:rsidRDefault="004D0DAF" w:rsidP="004B409E">
      <w:pPr>
        <w:shd w:val="clear" w:color="auto" w:fill="FFFFFF"/>
        <w:spacing w:after="150" w:line="240" w:lineRule="auto"/>
        <w:rPr>
          <w:rFonts w:ascii="Arial" w:eastAsia="Times New Roman" w:hAnsi="Arial" w:cs="Arial"/>
          <w:color w:val="000000"/>
          <w:sz w:val="21"/>
          <w:szCs w:val="21"/>
        </w:rPr>
      </w:pPr>
    </w:p>
    <w:p w:rsidR="004D0DAF" w:rsidRPr="00C86E0A" w:rsidRDefault="004D0DAF" w:rsidP="004D0DAF">
      <w:pPr>
        <w:shd w:val="clear" w:color="auto" w:fill="FFFFFF"/>
        <w:tabs>
          <w:tab w:val="left" w:pos="3555"/>
        </w:tabs>
        <w:spacing w:after="150"/>
        <w:jc w:val="both"/>
        <w:rPr>
          <w:rFonts w:ascii="Times New Roman" w:eastAsia="Times New Roman" w:hAnsi="Times New Roman" w:cs="Times New Roman"/>
          <w:color w:val="000000"/>
          <w:sz w:val="24"/>
          <w:szCs w:val="24"/>
        </w:rPr>
      </w:pPr>
    </w:p>
    <w:p w:rsidR="004D0DAF" w:rsidRDefault="004D0DAF" w:rsidP="004D0DAF"/>
    <w:p w:rsidR="004D0DAF" w:rsidRDefault="004D0DAF"/>
    <w:sectPr w:rsidR="004D0DAF" w:rsidSect="004D0DAF">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INPro-Regular">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FD7"/>
    <w:multiLevelType w:val="hybridMultilevel"/>
    <w:tmpl w:val="9306D55C"/>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0DC875E8"/>
    <w:multiLevelType w:val="hybridMultilevel"/>
    <w:tmpl w:val="32DA1C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4A15E6"/>
    <w:multiLevelType w:val="hybridMultilevel"/>
    <w:tmpl w:val="E3ACCE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400D01"/>
    <w:multiLevelType w:val="hybridMultilevel"/>
    <w:tmpl w:val="36D4EF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D54DA9"/>
    <w:multiLevelType w:val="hybridMultilevel"/>
    <w:tmpl w:val="4052D5E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D32965"/>
    <w:multiLevelType w:val="hybridMultilevel"/>
    <w:tmpl w:val="DDF46B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D0DAF"/>
    <w:rsid w:val="00013FFB"/>
    <w:rsid w:val="00360D11"/>
    <w:rsid w:val="003A7929"/>
    <w:rsid w:val="004B409E"/>
    <w:rsid w:val="004D0DAF"/>
    <w:rsid w:val="005612F8"/>
    <w:rsid w:val="00FB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DAF"/>
    <w:pPr>
      <w:ind w:left="720"/>
      <w:contextualSpacing/>
    </w:pPr>
  </w:style>
  <w:style w:type="table" w:styleId="a4">
    <w:name w:val="Table Grid"/>
    <w:basedOn w:val="a1"/>
    <w:uiPriority w:val="59"/>
    <w:rsid w:val="004D0D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60D11"/>
    <w:pPr>
      <w:autoSpaceDE w:val="0"/>
      <w:autoSpaceDN w:val="0"/>
      <w:adjustRightInd w:val="0"/>
      <w:spacing w:after="0" w:line="240" w:lineRule="auto"/>
    </w:pPr>
    <w:rPr>
      <w:rFonts w:ascii="Arial" w:hAnsi="Arial" w:cs="Arial"/>
      <w:color w:val="000000"/>
      <w:sz w:val="24"/>
      <w:szCs w:val="24"/>
    </w:rPr>
  </w:style>
  <w:style w:type="paragraph" w:styleId="a5">
    <w:name w:val="Balloon Text"/>
    <w:basedOn w:val="a"/>
    <w:link w:val="a6"/>
    <w:uiPriority w:val="99"/>
    <w:semiHidden/>
    <w:unhideWhenUsed/>
    <w:rsid w:val="003A79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79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3432</Words>
  <Characters>19567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User</cp:lastModifiedBy>
  <cp:revision>5</cp:revision>
  <cp:lastPrinted>2020-02-25T09:17:00Z</cp:lastPrinted>
  <dcterms:created xsi:type="dcterms:W3CDTF">2020-02-16T15:09:00Z</dcterms:created>
  <dcterms:modified xsi:type="dcterms:W3CDTF">2020-03-24T06:05:00Z</dcterms:modified>
</cp:coreProperties>
</file>