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FB" w:rsidRDefault="00013FFB"/>
    <w:p w:rsidR="003A7929" w:rsidRDefault="003A7929">
      <w:r>
        <w:rPr>
          <w:noProof/>
        </w:rPr>
        <w:drawing>
          <wp:inline distT="0" distB="0" distL="0" distR="0">
            <wp:extent cx="8327595" cy="5886450"/>
            <wp:effectExtent l="0" t="0" r="0" b="0"/>
            <wp:docPr id="1" name="Рисунок 1" descr="C:\Users\User\Desktop\Учебные планы 2019-2020\Рудницкая\ScanImage2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чебные планы 2019-2020\Рудницкая\ScanImage278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27595" cy="5886450"/>
                    </a:xfrm>
                    <a:prstGeom prst="rect">
                      <a:avLst/>
                    </a:prstGeom>
                    <a:noFill/>
                    <a:ln>
                      <a:noFill/>
                    </a:ln>
                  </pic:spPr>
                </pic:pic>
              </a:graphicData>
            </a:graphic>
          </wp:inline>
        </w:drawing>
      </w:r>
      <w:bookmarkStart w:id="0" w:name="_GoBack"/>
      <w:bookmarkEnd w:id="0"/>
    </w:p>
    <w:p w:rsidR="004D0DAF" w:rsidRDefault="004D0DAF"/>
    <w:p w:rsidR="004D0DAF"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Рабочая программа элективного курса составлена на основе УМК Основы финансовой грамотности, Чумаченко В.В., Горяева А.П. одобренный Центральным банком РФ.</w:t>
      </w:r>
    </w:p>
    <w:p w:rsidR="004D0DAF" w:rsidRDefault="004D0DAF" w:rsidP="004D0DAF">
      <w:pPr>
        <w:shd w:val="clear" w:color="auto" w:fill="FFFFFF"/>
        <w:spacing w:after="150"/>
        <w:jc w:val="center"/>
        <w:rPr>
          <w:rFonts w:ascii="Times New Roman" w:eastAsia="Times New Roman" w:hAnsi="Times New Roman" w:cs="Times New Roman"/>
          <w:b/>
          <w:color w:val="000000"/>
          <w:sz w:val="24"/>
          <w:szCs w:val="24"/>
        </w:rPr>
      </w:pPr>
      <w:r w:rsidRPr="007E02DD">
        <w:rPr>
          <w:rFonts w:ascii="Times New Roman" w:eastAsia="Times New Roman" w:hAnsi="Times New Roman" w:cs="Times New Roman"/>
          <w:b/>
          <w:color w:val="000000"/>
          <w:sz w:val="24"/>
          <w:szCs w:val="24"/>
        </w:rPr>
        <w:t>Планируемые результаты</w:t>
      </w:r>
      <w:r>
        <w:rPr>
          <w:rFonts w:ascii="Times New Roman" w:eastAsia="Times New Roman" w:hAnsi="Times New Roman" w:cs="Times New Roman"/>
          <w:b/>
          <w:color w:val="000000"/>
          <w:sz w:val="24"/>
          <w:szCs w:val="24"/>
        </w:rPr>
        <w:t xml:space="preserve"> изучения учебного предмета, курса</w:t>
      </w:r>
    </w:p>
    <w:p w:rsidR="004D0DAF" w:rsidRDefault="00360D11" w:rsidP="004D0DAF">
      <w:pPr>
        <w:shd w:val="clear" w:color="auto" w:fill="FFFFFF"/>
        <w:spacing w:after="15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Личностные результаты 10 -11 класс</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отношений обучающихся к себе, к своему здоровью, к познанию себя: </w:t>
      </w:r>
    </w:p>
    <w:p w:rsidR="00360D11" w:rsidRPr="00360D11" w:rsidRDefault="00360D11" w:rsidP="00360D11">
      <w:pPr>
        <w:pStyle w:val="Default"/>
        <w:spacing w:after="62"/>
        <w:jc w:val="both"/>
        <w:rPr>
          <w:rFonts w:ascii="Times New Roman" w:hAnsi="Times New Roman" w:cs="Times New Roman"/>
          <w:color w:val="auto"/>
        </w:rPr>
      </w:pPr>
      <w:r w:rsidRPr="00360D11">
        <w:rPr>
          <w:rFonts w:ascii="Times New Roman" w:hAnsi="Times New Roman" w:cs="Times New Roman"/>
          <w:color w:val="auto"/>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360D11" w:rsidRPr="00360D11" w:rsidRDefault="00360D11" w:rsidP="00360D11">
      <w:pPr>
        <w:pStyle w:val="Default"/>
        <w:spacing w:after="62"/>
        <w:jc w:val="both"/>
        <w:rPr>
          <w:rFonts w:ascii="Times New Roman" w:hAnsi="Times New Roman" w:cs="Times New Roman"/>
          <w:color w:val="auto"/>
        </w:rPr>
      </w:pPr>
      <w:r w:rsidRPr="00360D11">
        <w:rPr>
          <w:rFonts w:ascii="Times New Roman" w:hAnsi="Times New Roman" w:cs="Times New Roman"/>
          <w:color w:val="auto"/>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360D11" w:rsidRPr="00360D11" w:rsidRDefault="00360D11" w:rsidP="00360D11">
      <w:pPr>
        <w:pStyle w:val="Default"/>
        <w:spacing w:after="62"/>
        <w:jc w:val="both"/>
        <w:rPr>
          <w:rFonts w:ascii="Times New Roman" w:hAnsi="Times New Roman" w:cs="Times New Roman"/>
          <w:color w:val="auto"/>
        </w:rPr>
      </w:pPr>
      <w:r w:rsidRPr="00360D11">
        <w:rPr>
          <w:rFonts w:ascii="Times New Roman" w:hAnsi="Times New Roman" w:cs="Times New Roman"/>
          <w:color w:val="auto"/>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360D11" w:rsidRPr="00360D11" w:rsidRDefault="00360D11" w:rsidP="00360D11">
      <w:pPr>
        <w:pStyle w:val="Default"/>
        <w:spacing w:after="62"/>
        <w:jc w:val="both"/>
        <w:rPr>
          <w:rFonts w:ascii="Times New Roman" w:hAnsi="Times New Roman" w:cs="Times New Roman"/>
          <w:color w:val="auto"/>
        </w:rPr>
      </w:pPr>
      <w:r w:rsidRPr="00360D11">
        <w:rPr>
          <w:rFonts w:ascii="Times New Roman" w:hAnsi="Times New Roman" w:cs="Times New Roman"/>
          <w:color w:val="auto"/>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360D11" w:rsidRPr="00360D11" w:rsidRDefault="00360D11" w:rsidP="00360D11">
      <w:pPr>
        <w:pStyle w:val="Default"/>
        <w:spacing w:after="62"/>
        <w:jc w:val="both"/>
        <w:rPr>
          <w:rFonts w:ascii="Times New Roman" w:hAnsi="Times New Roman" w:cs="Times New Roman"/>
          <w:color w:val="auto"/>
        </w:rPr>
      </w:pPr>
      <w:r w:rsidRPr="00360D11">
        <w:rPr>
          <w:rFonts w:ascii="Times New Roman" w:hAnsi="Times New Roman" w:cs="Times New Roman"/>
          <w:color w:val="auto"/>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неприятие вредных привычек: курения, употребления алкоголя, наркотиков.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отношений обучающихся к России как к Родине (Отечеству):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воспитание уважения к культуре, языкам, традициям и обычаям народов, проживающих в Российской Федерации.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отношений обучающихся к закону, государству и к гражданскому обществу: </w:t>
      </w:r>
    </w:p>
    <w:p w:rsidR="00360D11" w:rsidRPr="00360D11" w:rsidRDefault="00360D11" w:rsidP="00360D11">
      <w:pPr>
        <w:pStyle w:val="Default"/>
        <w:spacing w:after="60"/>
        <w:jc w:val="both"/>
        <w:rPr>
          <w:rFonts w:ascii="Times New Roman" w:hAnsi="Times New Roman" w:cs="Times New Roman"/>
          <w:color w:val="auto"/>
        </w:rPr>
      </w:pPr>
      <w:proofErr w:type="gramStart"/>
      <w:r w:rsidRPr="00360D11">
        <w:rPr>
          <w:rFonts w:ascii="Times New Roman" w:hAnsi="Times New Roman" w:cs="Times New Roman"/>
          <w:color w:val="auto"/>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360D11" w:rsidRPr="00360D11" w:rsidRDefault="00360D11" w:rsidP="00360D11">
      <w:pPr>
        <w:pStyle w:val="Default"/>
        <w:jc w:val="both"/>
        <w:rPr>
          <w:rFonts w:ascii="Times New Roman" w:hAnsi="Times New Roman" w:cs="Times New Roman"/>
          <w:color w:val="auto"/>
        </w:rPr>
      </w:pPr>
      <w:proofErr w:type="gramStart"/>
      <w:r w:rsidRPr="00360D11">
        <w:rPr>
          <w:rFonts w:ascii="Times New Roman" w:hAnsi="Times New Roman" w:cs="Times New Roman"/>
          <w:color w:val="auto"/>
        </w:rPr>
        <w:t xml:space="preserve">– признание </w:t>
      </w:r>
      <w:proofErr w:type="spellStart"/>
      <w:r w:rsidRPr="00360D11">
        <w:rPr>
          <w:rFonts w:ascii="Times New Roman" w:hAnsi="Times New Roman" w:cs="Times New Roman"/>
          <w:color w:val="auto"/>
        </w:rPr>
        <w:t>неотчуждаемости</w:t>
      </w:r>
      <w:proofErr w:type="spellEnd"/>
      <w:r w:rsidRPr="00360D11">
        <w:rPr>
          <w:rFonts w:ascii="Times New Roman" w:hAnsi="Times New Roman" w:cs="Times New Roman"/>
          <w:color w:val="auto"/>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w:t>
      </w:r>
      <w:r w:rsidRPr="00360D11">
        <w:rPr>
          <w:rFonts w:ascii="Times New Roman" w:hAnsi="Times New Roman" w:cs="Times New Roman"/>
          <w:color w:val="auto"/>
        </w:rPr>
        <w:lastRenderedPageBreak/>
        <w:t xml:space="preserve">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w:t>
      </w:r>
      <w:proofErr w:type="spellStart"/>
      <w:r w:rsidRPr="00360D11">
        <w:rPr>
          <w:rFonts w:ascii="Times New Roman" w:hAnsi="Times New Roman" w:cs="Times New Roman"/>
          <w:color w:val="auto"/>
        </w:rPr>
        <w:t>интериоризация</w:t>
      </w:r>
      <w:proofErr w:type="spellEnd"/>
      <w:r w:rsidRPr="00360D11">
        <w:rPr>
          <w:rFonts w:ascii="Times New Roman" w:hAnsi="Times New Roman" w:cs="Times New Roman"/>
          <w:color w:val="auto"/>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приверженность идеям интернационализма, дружбы, равенства, взаимопомощи народов;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воспитание уважительного отношения к национальному достоинству людей, их чувствам, религиозным убеждениям;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готовность </w:t>
      </w:r>
      <w:proofErr w:type="gramStart"/>
      <w:r w:rsidRPr="00360D11">
        <w:rPr>
          <w:rFonts w:ascii="Times New Roman" w:hAnsi="Times New Roman" w:cs="Times New Roman"/>
          <w:color w:val="auto"/>
        </w:rPr>
        <w:t>обучающихся</w:t>
      </w:r>
      <w:proofErr w:type="gramEnd"/>
      <w:r w:rsidRPr="00360D11">
        <w:rPr>
          <w:rFonts w:ascii="Times New Roman" w:hAnsi="Times New Roman" w:cs="Times New Roman"/>
          <w:color w:val="auto"/>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отношений обучающихся с окружающими людьми: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отношений обучающихся к окружающему миру, живой природе, художественной культуре: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lastRenderedPageBreak/>
        <w:t xml:space="preserve">– </w:t>
      </w:r>
      <w:proofErr w:type="gramStart"/>
      <w:r w:rsidRPr="00360D11">
        <w:rPr>
          <w:rFonts w:ascii="Times New Roman" w:hAnsi="Times New Roman" w:cs="Times New Roman"/>
          <w:color w:val="auto"/>
        </w:rPr>
        <w:t>эстетическое</w:t>
      </w:r>
      <w:proofErr w:type="gramEnd"/>
      <w:r w:rsidRPr="00360D11">
        <w:rPr>
          <w:rFonts w:ascii="Times New Roman" w:hAnsi="Times New Roman" w:cs="Times New Roman"/>
          <w:color w:val="auto"/>
        </w:rPr>
        <w:t xml:space="preserve"> отношения к миру, готовность к эстетическому обустройству собственного быта.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отношений обучающихся к семье и родителям, в том числе подготовка к семейной жизни: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ответственное отношение к созданию семьи на основе осознанного принятия ценностей семейной жизни;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 положительный образ семьи, </w:t>
      </w:r>
      <w:proofErr w:type="spellStart"/>
      <w:r w:rsidRPr="00360D11">
        <w:rPr>
          <w:rFonts w:ascii="Times New Roman" w:hAnsi="Times New Roman" w:cs="Times New Roman"/>
          <w:color w:val="auto"/>
        </w:rPr>
        <w:t>родительства</w:t>
      </w:r>
      <w:proofErr w:type="spellEnd"/>
      <w:r w:rsidRPr="00360D11">
        <w:rPr>
          <w:rFonts w:ascii="Times New Roman" w:hAnsi="Times New Roman" w:cs="Times New Roman"/>
          <w:color w:val="auto"/>
        </w:rPr>
        <w:t xml:space="preserve"> (отцовства и материнства), формирование внутренних структур человеческой психики, посредством усвоения внешней социальной деятельности, присвоения жизненного опыта традиционных семейных ценностей.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отношения обучающихся к труду, в сфере социально-экономических отношений: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уважение ко всем формам собственности, готовность к защите своей собственности,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осознанный выбор будущей профессии как путь и способ реализации собственных жизненных планов;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готовность к самообслуживанию, включая обучение и выполнение домашних обязанностей.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Личностные результаты в сфере физического, психологического, социального и академического благополучия </w:t>
      </w:r>
      <w:proofErr w:type="gramStart"/>
      <w:r w:rsidRPr="00360D11">
        <w:rPr>
          <w:rFonts w:ascii="Times New Roman" w:hAnsi="Times New Roman" w:cs="Times New Roman"/>
          <w:b/>
          <w:bCs/>
          <w:color w:val="auto"/>
        </w:rPr>
        <w:t>обучающихся</w:t>
      </w:r>
      <w:proofErr w:type="gramEnd"/>
      <w:r w:rsidRPr="00360D11">
        <w:rPr>
          <w:rFonts w:ascii="Times New Roman" w:hAnsi="Times New Roman" w:cs="Times New Roman"/>
          <w:b/>
          <w:bCs/>
          <w:color w:val="auto"/>
        </w:rPr>
        <w:t xml:space="preserve">: </w:t>
      </w:r>
    </w:p>
    <w:p w:rsid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физическое, эмоционально-психологическое, социальное благополучие </w:t>
      </w:r>
      <w:proofErr w:type="gramStart"/>
      <w:r w:rsidRPr="00360D11">
        <w:rPr>
          <w:rFonts w:ascii="Times New Roman" w:hAnsi="Times New Roman" w:cs="Times New Roman"/>
          <w:color w:val="auto"/>
        </w:rPr>
        <w:t>обучающихся</w:t>
      </w:r>
      <w:proofErr w:type="gramEnd"/>
      <w:r w:rsidRPr="00360D11">
        <w:rPr>
          <w:rFonts w:ascii="Times New Roman" w:hAnsi="Times New Roman" w:cs="Times New Roman"/>
          <w:color w:val="auto"/>
        </w:rPr>
        <w:t xml:space="preserve"> в жизни образовательной организации, ощущение детьми безопасности и психологического комфорта, информационной безопасности. </w:t>
      </w:r>
    </w:p>
    <w:p w:rsidR="00360D11" w:rsidRPr="00360D11" w:rsidRDefault="00360D11" w:rsidP="00360D11">
      <w:pPr>
        <w:pStyle w:val="Default"/>
        <w:jc w:val="both"/>
        <w:rPr>
          <w:rFonts w:ascii="Times New Roman" w:hAnsi="Times New Roman" w:cs="Times New Roman"/>
          <w:color w:val="auto"/>
        </w:rPr>
      </w:pPr>
    </w:p>
    <w:p w:rsidR="004D0DAF" w:rsidRPr="00360D11" w:rsidRDefault="00360D11" w:rsidP="004D0DAF">
      <w:pPr>
        <w:autoSpaceDE w:val="0"/>
        <w:autoSpaceDN w:val="0"/>
        <w:adjustRightInd w:val="0"/>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результаты</w:t>
      </w:r>
      <w:r w:rsidR="00FB7EC8">
        <w:rPr>
          <w:rFonts w:ascii="Times New Roman" w:hAnsi="Times New Roman" w:cs="Times New Roman"/>
          <w:b/>
          <w:sz w:val="24"/>
          <w:szCs w:val="24"/>
        </w:rPr>
        <w:t xml:space="preserve"> 10-11 класс</w:t>
      </w:r>
    </w:p>
    <w:p w:rsidR="00360D11" w:rsidRPr="00360D11" w:rsidRDefault="00360D11" w:rsidP="00360D11">
      <w:pPr>
        <w:pStyle w:val="Default"/>
        <w:jc w:val="both"/>
        <w:rPr>
          <w:rFonts w:ascii="Times New Roman" w:hAnsi="Times New Roman" w:cs="Times New Roman"/>
          <w:color w:val="auto"/>
        </w:rPr>
      </w:pPr>
      <w:proofErr w:type="spellStart"/>
      <w:r w:rsidRPr="00360D11">
        <w:rPr>
          <w:rFonts w:ascii="Times New Roman" w:hAnsi="Times New Roman" w:cs="Times New Roman"/>
          <w:color w:val="auto"/>
        </w:rPr>
        <w:t>Метапредметные</w:t>
      </w:r>
      <w:proofErr w:type="spellEnd"/>
      <w:r w:rsidRPr="00360D11">
        <w:rPr>
          <w:rFonts w:ascii="Times New Roman" w:hAnsi="Times New Roman" w:cs="Times New Roman"/>
          <w:color w:val="auto"/>
        </w:rPr>
        <w:t xml:space="preserve"> результаты освоения основной образовательной программы представлены тремя группами универсальных учебных действий (УУД).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1. Регулятивные универсальные учебные действия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Выпускник научится: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самостоятельно определять цели, задавать параметры и критерии, по которым можно определить, что цель достигнута;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ставить и формулировать собственные задачи в образовательной деятельности и жизненных ситуациях;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оценивать ресурсы, в том числе время и другие нематериальные ресурсы, необходимые для достижения поставленной цели;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выбирать путь достижения цели, планировать решение поставленных задач, оптимизируя материальные и нематериальные затраты;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организовывать эффективный поиск ресурсов, необходимых для достижения поставленной цели;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сопоставлять полученный результат деятельности с поставленной заранее целью.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2. Познавательные универсальные учебные действия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Выпускник научится: </w:t>
      </w:r>
    </w:p>
    <w:p w:rsidR="00360D11" w:rsidRPr="00360D11" w:rsidRDefault="00360D11" w:rsidP="00360D11">
      <w:pPr>
        <w:pStyle w:val="Default"/>
        <w:spacing w:after="63"/>
        <w:jc w:val="both"/>
        <w:rPr>
          <w:rFonts w:ascii="Times New Roman" w:hAnsi="Times New Roman" w:cs="Times New Roman"/>
          <w:color w:val="auto"/>
        </w:rPr>
      </w:pPr>
      <w:r w:rsidRPr="00360D11">
        <w:rPr>
          <w:rFonts w:ascii="Times New Roman" w:hAnsi="Times New Roman" w:cs="Times New Roman"/>
          <w:color w:val="auto"/>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360D11" w:rsidRPr="00360D11" w:rsidRDefault="00360D11" w:rsidP="00360D11">
      <w:pPr>
        <w:pStyle w:val="Default"/>
        <w:spacing w:after="63"/>
        <w:jc w:val="both"/>
        <w:rPr>
          <w:rFonts w:ascii="Times New Roman" w:hAnsi="Times New Roman" w:cs="Times New Roman"/>
          <w:color w:val="auto"/>
        </w:rPr>
      </w:pPr>
      <w:r w:rsidRPr="00360D11">
        <w:rPr>
          <w:rFonts w:ascii="Times New Roman" w:hAnsi="Times New Roman" w:cs="Times New Roman"/>
          <w:color w:val="auto"/>
        </w:rPr>
        <w:lastRenderedPageBreak/>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360D11" w:rsidRPr="00360D11" w:rsidRDefault="00360D11" w:rsidP="00360D11">
      <w:pPr>
        <w:pStyle w:val="Default"/>
        <w:spacing w:after="63"/>
        <w:jc w:val="both"/>
        <w:rPr>
          <w:rFonts w:ascii="Times New Roman" w:hAnsi="Times New Roman" w:cs="Times New Roman"/>
          <w:color w:val="auto"/>
        </w:rPr>
      </w:pPr>
      <w:r w:rsidRPr="00360D11">
        <w:rPr>
          <w:rFonts w:ascii="Times New Roman" w:hAnsi="Times New Roman" w:cs="Times New Roman"/>
          <w:color w:val="auto"/>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360D11" w:rsidRPr="00360D11" w:rsidRDefault="00360D11" w:rsidP="00360D11">
      <w:pPr>
        <w:pStyle w:val="Default"/>
        <w:spacing w:after="63"/>
        <w:jc w:val="both"/>
        <w:rPr>
          <w:rFonts w:ascii="Times New Roman" w:hAnsi="Times New Roman" w:cs="Times New Roman"/>
          <w:color w:val="auto"/>
        </w:rPr>
      </w:pPr>
      <w:r w:rsidRPr="00360D11">
        <w:rPr>
          <w:rFonts w:ascii="Times New Roman" w:hAnsi="Times New Roman" w:cs="Times New Roman"/>
          <w:color w:val="auto"/>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360D11" w:rsidRPr="00360D11" w:rsidRDefault="00360D11" w:rsidP="00360D11">
      <w:pPr>
        <w:pStyle w:val="Default"/>
        <w:spacing w:after="63"/>
        <w:jc w:val="both"/>
        <w:rPr>
          <w:rFonts w:ascii="Times New Roman" w:hAnsi="Times New Roman" w:cs="Times New Roman"/>
          <w:color w:val="auto"/>
        </w:rPr>
      </w:pPr>
      <w:r w:rsidRPr="00360D11">
        <w:rPr>
          <w:rFonts w:ascii="Times New Roman" w:hAnsi="Times New Roman" w:cs="Times New Roman"/>
          <w:color w:val="auto"/>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360D11" w:rsidRPr="00360D11" w:rsidRDefault="00360D11" w:rsidP="00360D11">
      <w:pPr>
        <w:pStyle w:val="Default"/>
        <w:spacing w:after="63"/>
        <w:jc w:val="both"/>
        <w:rPr>
          <w:rFonts w:ascii="Times New Roman" w:hAnsi="Times New Roman" w:cs="Times New Roman"/>
          <w:color w:val="auto"/>
        </w:rPr>
      </w:pPr>
      <w:r w:rsidRPr="00360D11">
        <w:rPr>
          <w:rFonts w:ascii="Times New Roman" w:hAnsi="Times New Roman" w:cs="Times New Roman"/>
          <w:color w:val="auto"/>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менять и удерживать разные позиции в познавательной деятельности.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3. Коммуникативные универсальные учебные действия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b/>
          <w:bCs/>
          <w:color w:val="auto"/>
        </w:rPr>
        <w:t xml:space="preserve">Выпускник научится: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осуществлять деловую коммуникацию как со сверстниками, так и </w:t>
      </w:r>
      <w:proofErr w:type="gramStart"/>
      <w:r w:rsidRPr="00360D11">
        <w:rPr>
          <w:rFonts w:ascii="Times New Roman" w:hAnsi="Times New Roman" w:cs="Times New Roman"/>
          <w:color w:val="auto"/>
        </w:rPr>
        <w:t>со</w:t>
      </w:r>
      <w:proofErr w:type="gramEnd"/>
      <w:r w:rsidRPr="00360D11">
        <w:rPr>
          <w:rFonts w:ascii="Times New Roman" w:hAnsi="Times New Roman" w:cs="Times New Roman"/>
          <w:color w:val="auto"/>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координировать и выполнять работу в условиях реального, виртуального и комбинированного взаимодействия; </w:t>
      </w:r>
    </w:p>
    <w:p w:rsidR="00360D11" w:rsidRPr="00360D11" w:rsidRDefault="00360D11" w:rsidP="00360D11">
      <w:pPr>
        <w:pStyle w:val="Default"/>
        <w:spacing w:after="60"/>
        <w:jc w:val="both"/>
        <w:rPr>
          <w:rFonts w:ascii="Times New Roman" w:hAnsi="Times New Roman" w:cs="Times New Roman"/>
          <w:color w:val="auto"/>
        </w:rPr>
      </w:pPr>
      <w:r w:rsidRPr="00360D11">
        <w:rPr>
          <w:rFonts w:ascii="Times New Roman" w:hAnsi="Times New Roman" w:cs="Times New Roman"/>
          <w:color w:val="auto"/>
        </w:rPr>
        <w:t xml:space="preserve">– развернуто, логично и точно излагать свою точку зрения с использованием адекватных (устных и письменных) языковых средств; </w:t>
      </w:r>
    </w:p>
    <w:p w:rsidR="00360D11" w:rsidRPr="00360D11" w:rsidRDefault="00360D11" w:rsidP="00360D11">
      <w:pPr>
        <w:pStyle w:val="Default"/>
        <w:jc w:val="both"/>
        <w:rPr>
          <w:rFonts w:ascii="Times New Roman" w:hAnsi="Times New Roman" w:cs="Times New Roman"/>
          <w:color w:val="auto"/>
        </w:rPr>
      </w:pPr>
      <w:r w:rsidRPr="00360D11">
        <w:rPr>
          <w:rFonts w:ascii="Times New Roman" w:hAnsi="Times New Roman" w:cs="Times New Roman"/>
          <w:color w:val="auto"/>
        </w:rPr>
        <w:t xml:space="preserve">– распознавать </w:t>
      </w:r>
      <w:proofErr w:type="spellStart"/>
      <w:r w:rsidRPr="00360D11">
        <w:rPr>
          <w:rFonts w:ascii="Times New Roman" w:hAnsi="Times New Roman" w:cs="Times New Roman"/>
          <w:color w:val="auto"/>
        </w:rPr>
        <w:t>конфликтогенные</w:t>
      </w:r>
      <w:proofErr w:type="spellEnd"/>
      <w:r w:rsidRPr="00360D11">
        <w:rPr>
          <w:rFonts w:ascii="Times New Roman" w:hAnsi="Times New Roman" w:cs="Times New Roman"/>
          <w:color w:val="auto"/>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5612F8" w:rsidRDefault="005612F8" w:rsidP="004D0DAF">
      <w:pPr>
        <w:autoSpaceDE w:val="0"/>
        <w:autoSpaceDN w:val="0"/>
        <w:adjustRightInd w:val="0"/>
        <w:spacing w:after="0" w:line="240" w:lineRule="auto"/>
        <w:jc w:val="both"/>
        <w:rPr>
          <w:rFonts w:ascii="Times New Roman" w:hAnsi="Times New Roman" w:cs="Times New Roman"/>
          <w:sz w:val="24"/>
          <w:szCs w:val="24"/>
        </w:rPr>
      </w:pPr>
    </w:p>
    <w:p w:rsidR="004D0DAF" w:rsidRDefault="004D0DAF" w:rsidP="004D0DAF">
      <w:pPr>
        <w:jc w:val="both"/>
        <w:rPr>
          <w:rFonts w:ascii="Times New Roman" w:hAnsi="Times New Roman" w:cs="Times New Roman"/>
          <w:b/>
          <w:sz w:val="24"/>
          <w:szCs w:val="24"/>
        </w:rPr>
      </w:pPr>
      <w:r w:rsidRPr="008D1D9A">
        <w:rPr>
          <w:rFonts w:ascii="Times New Roman" w:hAnsi="Times New Roman" w:cs="Times New Roman"/>
          <w:b/>
          <w:sz w:val="24"/>
          <w:szCs w:val="24"/>
        </w:rPr>
        <w:t>Предметные</w:t>
      </w:r>
      <w:r>
        <w:rPr>
          <w:rFonts w:ascii="Times New Roman" w:hAnsi="Times New Roman" w:cs="Times New Roman"/>
          <w:b/>
          <w:sz w:val="24"/>
          <w:szCs w:val="24"/>
        </w:rPr>
        <w:t xml:space="preserve"> результаты 10 класс</w:t>
      </w:r>
    </w:p>
    <w:p w:rsidR="004D0DAF" w:rsidRPr="006A3D8C" w:rsidRDefault="004D0DAF" w:rsidP="004D0DAF">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CB6B19">
        <w:rPr>
          <w:rFonts w:ascii="Times New Roman" w:hAnsi="Times New Roman" w:cs="Times New Roman"/>
          <w:sz w:val="24"/>
          <w:szCs w:val="24"/>
          <w:lang w:eastAsia="en-US"/>
        </w:rPr>
        <w:t>приобретение школьниками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среды. Кроме того, изучение курса позволит учащимся сформировать навыки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4D0DAF" w:rsidRDefault="004D0DAF" w:rsidP="004D0DA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4D0DAF" w:rsidRPr="008D1D9A" w:rsidRDefault="004D0DAF" w:rsidP="004D0DA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D0DAF" w:rsidRPr="008D1D9A" w:rsidRDefault="004D0DAF" w:rsidP="004D0DA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t>различать экономические явления и процессы общественной жизни;</w:t>
      </w:r>
    </w:p>
    <w:p w:rsidR="004D0DAF" w:rsidRPr="008D1D9A" w:rsidRDefault="004D0DAF" w:rsidP="004D0DA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t>выполнять несложные практические задания по анализу состояния личных финансов;</w:t>
      </w:r>
    </w:p>
    <w:p w:rsidR="004D0DAF" w:rsidRPr="008D1D9A" w:rsidRDefault="004D0DAF" w:rsidP="004D0DA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lastRenderedPageBreak/>
        <w:t>понимать влияние инфляции на повседневную жизнь;</w:t>
      </w:r>
    </w:p>
    <w:p w:rsidR="004D0DAF" w:rsidRPr="008D1D9A" w:rsidRDefault="004D0DAF" w:rsidP="004D0DA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t>применять способы анализа индекса потребительских цен;</w:t>
      </w:r>
    </w:p>
    <w:p w:rsidR="004D0DAF" w:rsidRPr="008D1D9A" w:rsidRDefault="004D0DAF" w:rsidP="004D0DAF">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t xml:space="preserve">анализировать несложные ситуации, связанные с </w:t>
      </w:r>
      <w:proofErr w:type="gramStart"/>
      <w:r w:rsidRPr="008D1D9A">
        <w:rPr>
          <w:rFonts w:ascii="Times New Roman" w:hAnsi="Times New Roman" w:cs="Times New Roman"/>
          <w:sz w:val="24"/>
          <w:szCs w:val="24"/>
        </w:rPr>
        <w:t>гражданскими</w:t>
      </w:r>
      <w:proofErr w:type="gramEnd"/>
      <w:r w:rsidRPr="008D1D9A">
        <w:rPr>
          <w:rFonts w:ascii="Times New Roman" w:hAnsi="Times New Roman" w:cs="Times New Roman"/>
          <w:sz w:val="24"/>
          <w:szCs w:val="24"/>
        </w:rPr>
        <w:t>, трудовыми</w:t>
      </w:r>
    </w:p>
    <w:p w:rsidR="004D0DAF" w:rsidRPr="008D1D9A" w:rsidRDefault="004D0DAF" w:rsidP="004D0DAF">
      <w:pPr>
        <w:autoSpaceDE w:val="0"/>
        <w:autoSpaceDN w:val="0"/>
        <w:adjustRightInd w:val="0"/>
        <w:spacing w:after="0" w:line="240" w:lineRule="auto"/>
        <w:jc w:val="both"/>
        <w:rPr>
          <w:rFonts w:ascii="Times New Roman" w:hAnsi="Times New Roman" w:cs="Times New Roman"/>
          <w:sz w:val="24"/>
          <w:szCs w:val="24"/>
        </w:rPr>
      </w:pPr>
      <w:r w:rsidRPr="008D1D9A">
        <w:rPr>
          <w:rFonts w:ascii="Times New Roman" w:hAnsi="Times New Roman" w:cs="Times New Roman"/>
          <w:sz w:val="24"/>
          <w:szCs w:val="24"/>
        </w:rPr>
        <w:t xml:space="preserve">            правоотношениями в области личных финансов;</w:t>
      </w:r>
    </w:p>
    <w:p w:rsidR="004D0DAF" w:rsidRPr="008D1D9A" w:rsidRDefault="004D0DAF" w:rsidP="004D0DAF">
      <w:pPr>
        <w:pStyle w:val="a3"/>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8D1D9A">
        <w:rPr>
          <w:rFonts w:ascii="Times New Roman" w:hAnsi="Times New Roman" w:cs="Times New Roman"/>
          <w:sz w:val="24"/>
          <w:szCs w:val="24"/>
        </w:rPr>
        <w:t>объяснять проблему ограниченности</w:t>
      </w:r>
      <w:r>
        <w:rPr>
          <w:rFonts w:ascii="Times New Roman" w:hAnsi="Times New Roman" w:cs="Times New Roman"/>
          <w:sz w:val="24"/>
          <w:szCs w:val="24"/>
        </w:rPr>
        <w:t xml:space="preserve"> финансовых ресурсов;</w:t>
      </w:r>
    </w:p>
    <w:p w:rsidR="004D0DAF" w:rsidRPr="0033763F" w:rsidRDefault="004D0DAF" w:rsidP="004D0DA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различать сферы применения различных форм денег;</w:t>
      </w:r>
    </w:p>
    <w:p w:rsidR="004D0DAF" w:rsidRPr="0033763F" w:rsidRDefault="004D0DAF" w:rsidP="004D0DA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характеризовать экономику семьи;</w:t>
      </w:r>
    </w:p>
    <w:p w:rsidR="004D0DAF" w:rsidRPr="0033763F" w:rsidRDefault="004D0DAF" w:rsidP="004D0DA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анализировать структуру семейного бюджета;</w:t>
      </w:r>
    </w:p>
    <w:p w:rsidR="004D0DAF" w:rsidRPr="0033763F" w:rsidRDefault="004D0DAF" w:rsidP="004D0DAF">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формулировать финансовые цели, предварительно оценивать их достижимость;</w:t>
      </w:r>
    </w:p>
    <w:p w:rsidR="004D0DAF" w:rsidRPr="0033763F" w:rsidRDefault="004D0DAF" w:rsidP="004D0DAF">
      <w:pPr>
        <w:pStyle w:val="a3"/>
        <w:numPr>
          <w:ilvl w:val="0"/>
          <w:numId w:val="3"/>
        </w:numPr>
        <w:autoSpaceDE w:val="0"/>
        <w:autoSpaceDN w:val="0"/>
        <w:adjustRightInd w:val="0"/>
        <w:spacing w:after="0" w:line="240" w:lineRule="auto"/>
        <w:jc w:val="both"/>
        <w:rPr>
          <w:rFonts w:ascii="Times New Roman" w:eastAsia="Times New Roman" w:hAnsi="Times New Roman" w:cs="Times New Roman"/>
          <w:b/>
          <w:sz w:val="24"/>
          <w:szCs w:val="24"/>
        </w:rPr>
      </w:pPr>
      <w:r w:rsidRPr="0033763F">
        <w:rPr>
          <w:rFonts w:ascii="Times New Roman" w:hAnsi="Times New Roman" w:cs="Times New Roman"/>
          <w:sz w:val="24"/>
          <w:szCs w:val="24"/>
        </w:rPr>
        <w:t>грамотно обращаться с деньгами</w:t>
      </w:r>
      <w:r>
        <w:rPr>
          <w:rFonts w:ascii="Times New Roman" w:hAnsi="Times New Roman" w:cs="Times New Roman"/>
          <w:sz w:val="24"/>
          <w:szCs w:val="24"/>
        </w:rPr>
        <w:t xml:space="preserve"> в повседневной жизни;</w:t>
      </w:r>
    </w:p>
    <w:p w:rsidR="004D0DAF" w:rsidRPr="004D0DAF" w:rsidRDefault="004D0DAF" w:rsidP="004D0DAF">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Выпускник</w:t>
      </w:r>
      <w:r w:rsidRPr="004D0DAF">
        <w:rPr>
          <w:rFonts w:ascii="Times New Roman" w:hAnsi="Times New Roman" w:cs="Times New Roman"/>
          <w:b/>
          <w:sz w:val="24"/>
          <w:szCs w:val="24"/>
        </w:rPr>
        <w:t xml:space="preserve"> получит возможность научиться:</w:t>
      </w:r>
    </w:p>
    <w:p w:rsidR="004D0DAF" w:rsidRPr="0033763F" w:rsidRDefault="004D0DAF" w:rsidP="004D0DA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анализировать состояние финансовых рынков, используя различные источники информации;</w:t>
      </w:r>
    </w:p>
    <w:p w:rsidR="004D0DAF" w:rsidRPr="0033763F" w:rsidRDefault="004D0DAF" w:rsidP="004D0DA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применять теоретические знания по финансовой грамотности для практической деятельности и повседневной жизни;</w:t>
      </w:r>
    </w:p>
    <w:p w:rsidR="004D0DAF" w:rsidRPr="0033763F" w:rsidRDefault="004D0DAF" w:rsidP="004D0DA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4D0DAF" w:rsidRPr="0033763F" w:rsidRDefault="004D0DAF" w:rsidP="004D0DAF">
      <w:pPr>
        <w:pStyle w:val="a3"/>
        <w:numPr>
          <w:ilvl w:val="0"/>
          <w:numId w:val="4"/>
        </w:numPr>
        <w:autoSpaceDE w:val="0"/>
        <w:autoSpaceDN w:val="0"/>
        <w:adjustRightInd w:val="0"/>
        <w:spacing w:after="0" w:line="240" w:lineRule="auto"/>
        <w:jc w:val="both"/>
        <w:rPr>
          <w:rFonts w:ascii="Times New Roman" w:eastAsia="Times New Roman" w:hAnsi="Times New Roman" w:cs="Times New Roman"/>
          <w:b/>
          <w:sz w:val="24"/>
          <w:szCs w:val="24"/>
        </w:rPr>
      </w:pPr>
      <w:r w:rsidRPr="0033763F">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 и личный финансовый план;</w:t>
      </w:r>
    </w:p>
    <w:p w:rsidR="004D0DAF" w:rsidRPr="0033763F" w:rsidRDefault="004D0DAF" w:rsidP="004D0DA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использовать приобретенные знания для выполнения практических заданий,</w:t>
      </w:r>
    </w:p>
    <w:p w:rsidR="004D0DAF" w:rsidRPr="0033763F" w:rsidRDefault="004D0DAF" w:rsidP="004D0DAF">
      <w:pPr>
        <w:pStyle w:val="a3"/>
        <w:autoSpaceDE w:val="0"/>
        <w:autoSpaceDN w:val="0"/>
        <w:adjustRightInd w:val="0"/>
        <w:spacing w:after="0" w:line="240" w:lineRule="auto"/>
        <w:jc w:val="both"/>
        <w:rPr>
          <w:rFonts w:ascii="Times New Roman" w:hAnsi="Times New Roman" w:cs="Times New Roman"/>
          <w:sz w:val="24"/>
          <w:szCs w:val="24"/>
        </w:rPr>
      </w:pPr>
      <w:proofErr w:type="gramStart"/>
      <w:r w:rsidRPr="0033763F">
        <w:rPr>
          <w:rFonts w:ascii="Times New Roman" w:hAnsi="Times New Roman" w:cs="Times New Roman"/>
          <w:sz w:val="24"/>
          <w:szCs w:val="24"/>
        </w:rPr>
        <w:t>основанных на ситуациях, связанных с покупкой и продажей валюты;</w:t>
      </w:r>
      <w:proofErr w:type="gramEnd"/>
    </w:p>
    <w:p w:rsidR="004D0DAF" w:rsidRDefault="004D0DAF" w:rsidP="004D0DAF">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33763F">
        <w:rPr>
          <w:rFonts w:ascii="Times New Roman" w:hAnsi="Times New Roman" w:cs="Times New Roman"/>
          <w:sz w:val="24"/>
          <w:szCs w:val="24"/>
        </w:rPr>
        <w:t xml:space="preserve"> определять воздействие факторов, влияющих на валютный курс;</w:t>
      </w:r>
    </w:p>
    <w:p w:rsidR="004D0DAF" w:rsidRDefault="004D0DAF" w:rsidP="004D0DAF">
      <w:pPr>
        <w:autoSpaceDE w:val="0"/>
        <w:autoSpaceDN w:val="0"/>
        <w:adjustRightInd w:val="0"/>
        <w:spacing w:after="0" w:line="240" w:lineRule="auto"/>
        <w:jc w:val="both"/>
        <w:rPr>
          <w:rFonts w:ascii="Times New Roman" w:hAnsi="Times New Roman" w:cs="Times New Roman"/>
          <w:sz w:val="24"/>
          <w:szCs w:val="24"/>
        </w:rPr>
      </w:pPr>
    </w:p>
    <w:p w:rsidR="004D0DAF" w:rsidRPr="005612F8" w:rsidRDefault="005612F8" w:rsidP="004D0DAF">
      <w:pPr>
        <w:autoSpaceDE w:val="0"/>
        <w:autoSpaceDN w:val="0"/>
        <w:adjustRightInd w:val="0"/>
        <w:spacing w:after="0" w:line="240" w:lineRule="auto"/>
        <w:jc w:val="both"/>
        <w:rPr>
          <w:rFonts w:ascii="Times New Roman" w:hAnsi="Times New Roman" w:cs="Times New Roman"/>
          <w:b/>
          <w:sz w:val="24"/>
          <w:szCs w:val="24"/>
        </w:rPr>
      </w:pPr>
      <w:r w:rsidRPr="005612F8">
        <w:rPr>
          <w:rFonts w:ascii="Times New Roman" w:hAnsi="Times New Roman" w:cs="Times New Roman"/>
          <w:b/>
          <w:sz w:val="24"/>
          <w:szCs w:val="24"/>
        </w:rPr>
        <w:t>Предметные результаты 11 класс</w:t>
      </w:r>
    </w:p>
    <w:p w:rsidR="005612F8" w:rsidRPr="006A3D8C" w:rsidRDefault="005612F8" w:rsidP="005612F8">
      <w:pPr>
        <w:jc w:val="both"/>
        <w:rPr>
          <w:rFonts w:ascii="Times New Roman" w:hAnsi="Times New Roman" w:cs="Times New Roman"/>
          <w:sz w:val="28"/>
          <w:szCs w:val="28"/>
          <w:lang w:eastAsia="en-US"/>
        </w:rPr>
      </w:pPr>
      <w:r w:rsidRPr="00CB6B19">
        <w:rPr>
          <w:rFonts w:ascii="Times New Roman" w:hAnsi="Times New Roman" w:cs="Times New Roman"/>
          <w:sz w:val="24"/>
          <w:szCs w:val="24"/>
          <w:lang w:eastAsia="en-US"/>
        </w:rPr>
        <w:t>приобретение школьниками компетенций в области финансовой грамотности, которые имеют большое значение для последующей интеграции личности в современную банковскую и финансовую среды. Кроме того, изучение курса позволит учащимся сформировать навыки принятия грамотных и обоснованных финансовых решений, что в конечном итоге поможет им добиться финансовой самостоятельности и успешности в бизнесе.</w:t>
      </w:r>
    </w:p>
    <w:p w:rsidR="005612F8" w:rsidRDefault="005612F8" w:rsidP="005612F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5612F8" w:rsidRPr="005612F8" w:rsidRDefault="005612F8" w:rsidP="005612F8">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5612F8">
        <w:rPr>
          <w:rFonts w:ascii="Times New Roman" w:hAnsi="Times New Roman" w:cs="Times New Roman"/>
          <w:sz w:val="24"/>
          <w:szCs w:val="24"/>
        </w:rPr>
        <w:t>разумному и безопасному финансовому поведению;</w:t>
      </w:r>
    </w:p>
    <w:p w:rsidR="005612F8" w:rsidRPr="005612F8" w:rsidRDefault="005612F8" w:rsidP="005612F8">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5612F8">
        <w:rPr>
          <w:rFonts w:ascii="Times New Roman" w:hAnsi="Times New Roman" w:cs="Times New Roman"/>
          <w:sz w:val="24"/>
          <w:szCs w:val="24"/>
        </w:rPr>
        <w:t>применять правовые нормы по защите прав потребителей финансовых услуг;</w:t>
      </w:r>
    </w:p>
    <w:p w:rsidR="005612F8" w:rsidRPr="005612F8" w:rsidRDefault="005612F8" w:rsidP="005612F8">
      <w:pPr>
        <w:pStyle w:val="a3"/>
        <w:numPr>
          <w:ilvl w:val="0"/>
          <w:numId w:val="4"/>
        </w:numPr>
        <w:autoSpaceDE w:val="0"/>
        <w:autoSpaceDN w:val="0"/>
        <w:adjustRightInd w:val="0"/>
        <w:spacing w:after="0" w:line="240" w:lineRule="auto"/>
        <w:rPr>
          <w:rFonts w:ascii="Times New Roman" w:hAnsi="Times New Roman" w:cs="Times New Roman"/>
          <w:sz w:val="24"/>
          <w:szCs w:val="24"/>
        </w:rPr>
      </w:pPr>
      <w:r w:rsidRPr="005612F8">
        <w:rPr>
          <w:rFonts w:ascii="Times New Roman" w:hAnsi="Times New Roman" w:cs="Times New Roman"/>
          <w:sz w:val="24"/>
          <w:szCs w:val="24"/>
        </w:rPr>
        <w:t>выявлять признаки мошенничества на финансовом рынке в отношении физических лиц.</w:t>
      </w:r>
    </w:p>
    <w:p w:rsidR="005612F8" w:rsidRPr="005612F8" w:rsidRDefault="005612F8" w:rsidP="005612F8">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5612F8">
        <w:rPr>
          <w:rFonts w:ascii="Times New Roman" w:hAnsi="Times New Roman" w:cs="Times New Roman"/>
          <w:sz w:val="24"/>
          <w:szCs w:val="24"/>
        </w:rPr>
        <w:t>формулировать финансовые цели, предварительно оценивать их достижимость;</w:t>
      </w:r>
    </w:p>
    <w:p w:rsidR="005612F8" w:rsidRPr="005612F8" w:rsidRDefault="005612F8" w:rsidP="005612F8">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5612F8">
        <w:rPr>
          <w:rFonts w:ascii="Times New Roman" w:hAnsi="Times New Roman" w:cs="Times New Roman"/>
          <w:sz w:val="24"/>
          <w:szCs w:val="24"/>
        </w:rPr>
        <w:t>грамотно обращаться с деньгами в повседневной жизни;</w:t>
      </w:r>
    </w:p>
    <w:p w:rsidR="005612F8" w:rsidRPr="005612F8" w:rsidRDefault="005612F8" w:rsidP="005612F8">
      <w:pPr>
        <w:pStyle w:val="a3"/>
        <w:numPr>
          <w:ilvl w:val="0"/>
          <w:numId w:val="4"/>
        </w:numPr>
        <w:autoSpaceDE w:val="0"/>
        <w:autoSpaceDN w:val="0"/>
        <w:adjustRightInd w:val="0"/>
        <w:spacing w:after="0" w:line="240" w:lineRule="auto"/>
        <w:jc w:val="both"/>
        <w:rPr>
          <w:rFonts w:ascii="Times New Roman" w:hAnsi="Times New Roman" w:cs="Times New Roman"/>
          <w:sz w:val="24"/>
          <w:szCs w:val="24"/>
        </w:rPr>
      </w:pPr>
      <w:r w:rsidRPr="005612F8">
        <w:rPr>
          <w:rFonts w:ascii="Times New Roman" w:hAnsi="Times New Roman" w:cs="Times New Roman"/>
          <w:sz w:val="24"/>
          <w:szCs w:val="24"/>
        </w:rPr>
        <w:t>выполнять несложные практические задания по анализу состояния личных финансов</w:t>
      </w:r>
    </w:p>
    <w:p w:rsidR="005612F8" w:rsidRPr="00B1253B" w:rsidRDefault="005612F8" w:rsidP="005612F8">
      <w:pPr>
        <w:autoSpaceDE w:val="0"/>
        <w:autoSpaceDN w:val="0"/>
        <w:adjustRightInd w:val="0"/>
        <w:spacing w:after="0" w:line="240" w:lineRule="auto"/>
        <w:jc w:val="both"/>
        <w:rPr>
          <w:rFonts w:ascii="Times New Roman" w:eastAsia="Times New Roman" w:hAnsi="Times New Roman" w:cs="Times New Roman"/>
          <w:b/>
          <w:sz w:val="24"/>
          <w:szCs w:val="24"/>
        </w:rPr>
      </w:pPr>
    </w:p>
    <w:p w:rsidR="005612F8" w:rsidRDefault="005612F8" w:rsidP="005612F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Выпускник</w:t>
      </w:r>
      <w:r w:rsidRPr="00532DA1">
        <w:rPr>
          <w:rFonts w:ascii="Times New Roman" w:hAnsi="Times New Roman" w:cs="Times New Roman"/>
          <w:b/>
          <w:sz w:val="24"/>
          <w:szCs w:val="24"/>
        </w:rPr>
        <w:t xml:space="preserve"> получит возможность научиться:</w:t>
      </w:r>
    </w:p>
    <w:p w:rsidR="005612F8" w:rsidRPr="00532DA1" w:rsidRDefault="005612F8" w:rsidP="005612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w:t>
      </w:r>
      <w:r w:rsidRPr="00532DA1">
        <w:rPr>
          <w:rFonts w:ascii="DINPro-Regular" w:hAnsi="DINPro-Regular" w:cs="DINPro-Regular"/>
          <w:color w:val="373438"/>
        </w:rPr>
        <w:t xml:space="preserve"> </w:t>
      </w:r>
      <w:r w:rsidRPr="00532DA1">
        <w:rPr>
          <w:rFonts w:ascii="Times New Roman" w:hAnsi="Times New Roman" w:cs="Times New Roman"/>
          <w:sz w:val="24"/>
          <w:szCs w:val="24"/>
        </w:rPr>
        <w:t>анализировать и извлекать информацию, касающуюся личных финансов из источников различного типа и источников, созданных в различных знаковых системах (текст, таблица, график, диаграмма, аудиовизуальный ряд и др.);</w:t>
      </w:r>
    </w:p>
    <w:p w:rsidR="005612F8" w:rsidRPr="00532DA1" w:rsidRDefault="005612F8" w:rsidP="005612F8">
      <w:pPr>
        <w:autoSpaceDE w:val="0"/>
        <w:autoSpaceDN w:val="0"/>
        <w:adjustRightInd w:val="0"/>
        <w:spacing w:after="0" w:line="240" w:lineRule="auto"/>
        <w:jc w:val="both"/>
        <w:rPr>
          <w:rFonts w:ascii="Times New Roman" w:hAnsi="Times New Roman" w:cs="Times New Roman"/>
          <w:sz w:val="24"/>
          <w:szCs w:val="24"/>
        </w:rPr>
      </w:pPr>
      <w:r>
        <w:rPr>
          <w:rFonts w:ascii="DINPro-Regular" w:hAnsi="DINPro-Regular" w:cs="DINPro-Regular"/>
          <w:color w:val="373438"/>
        </w:rPr>
        <w:t>-</w:t>
      </w:r>
      <w:r w:rsidRPr="00532DA1">
        <w:rPr>
          <w:rFonts w:ascii="Times New Roman" w:hAnsi="Times New Roman" w:cs="Times New Roman"/>
          <w:sz w:val="24"/>
          <w:szCs w:val="24"/>
        </w:rPr>
        <w:t>применять полученные теоретические и практические знания для определения экономически рационального поведения;</w:t>
      </w:r>
    </w:p>
    <w:p w:rsidR="005612F8" w:rsidRDefault="005612F8" w:rsidP="005612F8">
      <w:pPr>
        <w:autoSpaceDE w:val="0"/>
        <w:autoSpaceDN w:val="0"/>
        <w:adjustRightInd w:val="0"/>
        <w:spacing w:after="0" w:line="240" w:lineRule="auto"/>
        <w:jc w:val="both"/>
        <w:rPr>
          <w:rFonts w:ascii="Times New Roman" w:hAnsi="Times New Roman" w:cs="Times New Roman"/>
          <w:sz w:val="24"/>
          <w:szCs w:val="24"/>
        </w:rPr>
      </w:pPr>
      <w:r w:rsidRPr="00532DA1">
        <w:rPr>
          <w:rFonts w:ascii="Times New Roman" w:hAnsi="Times New Roman" w:cs="Times New Roman"/>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5612F8" w:rsidRPr="00532DA1" w:rsidRDefault="005612F8" w:rsidP="005612F8">
      <w:pPr>
        <w:autoSpaceDE w:val="0"/>
        <w:autoSpaceDN w:val="0"/>
        <w:adjustRightInd w:val="0"/>
        <w:spacing w:after="0" w:line="240" w:lineRule="auto"/>
        <w:rPr>
          <w:rFonts w:ascii="Times New Roman" w:hAnsi="Times New Roman" w:cs="Times New Roman"/>
          <w:sz w:val="24"/>
          <w:szCs w:val="24"/>
        </w:rPr>
      </w:pPr>
      <w:r>
        <w:rPr>
          <w:rFonts w:ascii="DINPro-Regular" w:hAnsi="DINPro-Regular" w:cs="DINPro-Regular"/>
          <w:color w:val="373438"/>
        </w:rPr>
        <w:t>-</w:t>
      </w:r>
      <w:r w:rsidRPr="00532DA1">
        <w:rPr>
          <w:rFonts w:ascii="Times New Roman" w:hAnsi="Times New Roman" w:cs="Times New Roman"/>
          <w:sz w:val="24"/>
          <w:szCs w:val="24"/>
        </w:rPr>
        <w:t>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w:t>
      </w:r>
    </w:p>
    <w:p w:rsidR="005612F8" w:rsidRDefault="005612F8" w:rsidP="005612F8">
      <w:pPr>
        <w:autoSpaceDE w:val="0"/>
        <w:autoSpaceDN w:val="0"/>
        <w:adjustRightInd w:val="0"/>
        <w:spacing w:after="0" w:line="240" w:lineRule="auto"/>
        <w:rPr>
          <w:rFonts w:ascii="DINPro-Regular" w:hAnsi="DINPro-Regular" w:cs="DINPro-Regular"/>
          <w:color w:val="373438"/>
        </w:rPr>
      </w:pPr>
    </w:p>
    <w:p w:rsidR="004D0DAF" w:rsidRDefault="004D0DAF" w:rsidP="004D0DAF">
      <w:pPr>
        <w:pStyle w:val="a3"/>
        <w:autoSpaceDE w:val="0"/>
        <w:autoSpaceDN w:val="0"/>
        <w:adjustRightInd w:val="0"/>
        <w:spacing w:after="0" w:line="240" w:lineRule="auto"/>
        <w:jc w:val="both"/>
        <w:rPr>
          <w:rFonts w:ascii="Times New Roman" w:eastAsia="Times New Roman" w:hAnsi="Times New Roman" w:cs="Times New Roman"/>
          <w:b/>
          <w:sz w:val="24"/>
          <w:szCs w:val="24"/>
        </w:rPr>
      </w:pPr>
    </w:p>
    <w:p w:rsidR="004B409E" w:rsidRDefault="004B409E" w:rsidP="004D0DAF">
      <w:pPr>
        <w:pStyle w:val="a3"/>
        <w:autoSpaceDE w:val="0"/>
        <w:autoSpaceDN w:val="0"/>
        <w:adjustRightInd w:val="0"/>
        <w:spacing w:after="0" w:line="240" w:lineRule="auto"/>
        <w:jc w:val="both"/>
        <w:rPr>
          <w:rFonts w:ascii="Times New Roman" w:eastAsia="Times New Roman" w:hAnsi="Times New Roman" w:cs="Times New Roman"/>
          <w:b/>
          <w:sz w:val="24"/>
          <w:szCs w:val="24"/>
        </w:rPr>
      </w:pPr>
    </w:p>
    <w:p w:rsidR="004B409E" w:rsidRDefault="004B409E" w:rsidP="004D0DAF">
      <w:pPr>
        <w:pStyle w:val="a3"/>
        <w:autoSpaceDE w:val="0"/>
        <w:autoSpaceDN w:val="0"/>
        <w:adjustRightInd w:val="0"/>
        <w:spacing w:after="0" w:line="240" w:lineRule="auto"/>
        <w:jc w:val="both"/>
        <w:rPr>
          <w:rFonts w:ascii="Times New Roman" w:eastAsia="Times New Roman" w:hAnsi="Times New Roman" w:cs="Times New Roman"/>
          <w:b/>
          <w:sz w:val="24"/>
          <w:szCs w:val="24"/>
        </w:rPr>
      </w:pPr>
    </w:p>
    <w:p w:rsidR="004B409E" w:rsidRPr="0033763F" w:rsidRDefault="004B409E" w:rsidP="004D0DAF">
      <w:pPr>
        <w:pStyle w:val="a3"/>
        <w:autoSpaceDE w:val="0"/>
        <w:autoSpaceDN w:val="0"/>
        <w:adjustRightInd w:val="0"/>
        <w:spacing w:after="0" w:line="240" w:lineRule="auto"/>
        <w:jc w:val="both"/>
        <w:rPr>
          <w:rFonts w:ascii="Times New Roman" w:eastAsia="Times New Roman" w:hAnsi="Times New Roman" w:cs="Times New Roman"/>
          <w:b/>
          <w:sz w:val="24"/>
          <w:szCs w:val="24"/>
        </w:rPr>
      </w:pPr>
    </w:p>
    <w:p w:rsidR="004D0DAF" w:rsidRDefault="004D0DAF" w:rsidP="004D0DAF">
      <w:pPr>
        <w:shd w:val="clear" w:color="auto" w:fill="FFFFFF"/>
        <w:tabs>
          <w:tab w:val="left" w:pos="3705"/>
        </w:tabs>
        <w:spacing w:after="150"/>
        <w:jc w:val="center"/>
        <w:rPr>
          <w:rFonts w:ascii="Times New Roman" w:eastAsia="Times New Roman" w:hAnsi="Times New Roman" w:cs="Times New Roman"/>
          <w:b/>
          <w:bCs/>
          <w:color w:val="000000"/>
          <w:sz w:val="24"/>
          <w:szCs w:val="24"/>
        </w:rPr>
      </w:pPr>
      <w:r w:rsidRPr="00C86E0A">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учебного предмета, курса 10 класс</w:t>
      </w:r>
    </w:p>
    <w:tbl>
      <w:tblPr>
        <w:tblStyle w:val="a4"/>
        <w:tblW w:w="0" w:type="auto"/>
        <w:tblLook w:val="04A0" w:firstRow="1" w:lastRow="0" w:firstColumn="1" w:lastColumn="0" w:noHBand="0" w:noVBand="1"/>
      </w:tblPr>
      <w:tblGrid>
        <w:gridCol w:w="2943"/>
        <w:gridCol w:w="11843"/>
      </w:tblGrid>
      <w:tr w:rsidR="004D0DAF" w:rsidRPr="004B409E" w:rsidTr="004B409E">
        <w:tc>
          <w:tcPr>
            <w:tcW w:w="2943" w:type="dxa"/>
          </w:tcPr>
          <w:p w:rsidR="004D0DAF" w:rsidRPr="004B409E" w:rsidRDefault="004D0DAF">
            <w:pPr>
              <w:rPr>
                <w:rFonts w:ascii="Times New Roman" w:hAnsi="Times New Roman" w:cs="Times New Roman"/>
                <w:b/>
                <w:sz w:val="28"/>
                <w:szCs w:val="28"/>
              </w:rPr>
            </w:pPr>
            <w:r w:rsidRPr="004B409E">
              <w:rPr>
                <w:rFonts w:ascii="Times New Roman" w:hAnsi="Times New Roman" w:cs="Times New Roman"/>
                <w:b/>
                <w:sz w:val="28"/>
                <w:szCs w:val="28"/>
              </w:rPr>
              <w:t>Раздел</w:t>
            </w:r>
          </w:p>
        </w:tc>
        <w:tc>
          <w:tcPr>
            <w:tcW w:w="11843" w:type="dxa"/>
          </w:tcPr>
          <w:p w:rsidR="004D0DAF" w:rsidRPr="004B409E" w:rsidRDefault="004D0DAF">
            <w:pPr>
              <w:rPr>
                <w:rFonts w:ascii="Times New Roman" w:hAnsi="Times New Roman" w:cs="Times New Roman"/>
                <w:b/>
                <w:sz w:val="28"/>
                <w:szCs w:val="28"/>
              </w:rPr>
            </w:pPr>
            <w:r w:rsidRPr="004B409E">
              <w:rPr>
                <w:rFonts w:ascii="Times New Roman" w:hAnsi="Times New Roman" w:cs="Times New Roman"/>
                <w:b/>
                <w:sz w:val="28"/>
                <w:szCs w:val="28"/>
              </w:rPr>
              <w:t>Тема</w:t>
            </w:r>
          </w:p>
        </w:tc>
      </w:tr>
      <w:tr w:rsidR="004D0DAF" w:rsidTr="004B409E">
        <w:tc>
          <w:tcPr>
            <w:tcW w:w="2943" w:type="dxa"/>
          </w:tcPr>
          <w:p w:rsidR="004D0DAF" w:rsidRPr="00C86E0A"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b/>
                <w:bCs/>
                <w:color w:val="000000"/>
                <w:sz w:val="24"/>
                <w:szCs w:val="24"/>
              </w:rPr>
              <w:t>Личное финансовое планирование</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8 часов)</w:t>
            </w:r>
          </w:p>
          <w:p w:rsidR="004D0DAF" w:rsidRDefault="004D0DAF"/>
        </w:tc>
        <w:tc>
          <w:tcPr>
            <w:tcW w:w="11843" w:type="dxa"/>
          </w:tcPr>
          <w:p w:rsidR="004D0DAF" w:rsidRPr="00C86E0A"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Человеческий капитал. Как применить свой человеческий капитал. Принятие решений. Как принимать решения, связанные с деньгами. Домашняя бухгалтерия. Активы и пассивы. Как вести учёт активов и пассивов. Доходы и расходы. Основные источники дохода. Расходы семьи. Оптимизация расходов. Составление бюджета. Составление личного финансового плана. Определение своих финансовых целей. Альтернативные способы достижения своих финансовых целей. Стратегия достижения своих финансовых целей. Использование SWOT-анализа для выбора карьеры.</w:t>
            </w:r>
          </w:p>
          <w:p w:rsidR="004D0DAF" w:rsidRDefault="004D0DAF"/>
        </w:tc>
      </w:tr>
      <w:tr w:rsidR="004D0DAF" w:rsidTr="004B409E">
        <w:tc>
          <w:tcPr>
            <w:tcW w:w="2943" w:type="dxa"/>
          </w:tcPr>
          <w:p w:rsidR="004D0DAF" w:rsidRDefault="004D0DAF">
            <w:r w:rsidRPr="00C86E0A">
              <w:rPr>
                <w:rFonts w:ascii="Times New Roman" w:eastAsia="Times New Roman" w:hAnsi="Times New Roman" w:cs="Times New Roman"/>
                <w:b/>
                <w:bCs/>
                <w:color w:val="000000"/>
                <w:sz w:val="24"/>
                <w:szCs w:val="24"/>
              </w:rPr>
              <w:t>Депозит</w:t>
            </w:r>
            <w:r>
              <w:rPr>
                <w:rFonts w:ascii="Times New Roman" w:eastAsia="Times New Roman" w:hAnsi="Times New Roman" w:cs="Times New Roman"/>
                <w:b/>
                <w:bCs/>
                <w:color w:val="000000"/>
                <w:sz w:val="24"/>
                <w:szCs w:val="24"/>
              </w:rPr>
              <w:t xml:space="preserve"> (6 часов)</w:t>
            </w:r>
          </w:p>
        </w:tc>
        <w:tc>
          <w:tcPr>
            <w:tcW w:w="11843" w:type="dxa"/>
          </w:tcPr>
          <w:p w:rsidR="004D0DAF" w:rsidRPr="00C86E0A"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Накопления и инфляция. Зачем копить деньги. Как копить деньги. Что такое инфляция. Причины инфляции. Как рассчитывается инфляция.</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Как рассчитать "свою" инфляцию. Что такое депозит и какова его природа.</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Банк.</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Что такое депозит. В чём основные преимущества депозита. Какие недостатки есть у депозита. Какова роль депозита в личном финансовом плане. С какого возраста можно использовать депозит. Условия депозита. Что содержится в депозитном договоре. Как выбрать нужные вам условия депозита. Управление рисками по депозиту. Чем мы рискуем, используя банковские вклады. Особенности депозита в России.</w:t>
            </w:r>
          </w:p>
          <w:p w:rsidR="004D0DAF" w:rsidRDefault="004D0DAF"/>
        </w:tc>
      </w:tr>
      <w:tr w:rsidR="004D0DAF" w:rsidTr="004B409E">
        <w:tc>
          <w:tcPr>
            <w:tcW w:w="2943" w:type="dxa"/>
          </w:tcPr>
          <w:p w:rsidR="004D0DAF" w:rsidRPr="00C86E0A"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b/>
                <w:bCs/>
                <w:color w:val="000000"/>
                <w:sz w:val="24"/>
                <w:szCs w:val="24"/>
              </w:rPr>
              <w:t>Кредит</w:t>
            </w:r>
            <w:r>
              <w:rPr>
                <w:rFonts w:ascii="Times New Roman" w:eastAsia="Times New Roman" w:hAnsi="Times New Roman" w:cs="Times New Roman"/>
                <w:b/>
                <w:bCs/>
                <w:color w:val="000000"/>
                <w:sz w:val="24"/>
                <w:szCs w:val="24"/>
              </w:rPr>
              <w:t xml:space="preserve"> (7 часов)</w:t>
            </w:r>
          </w:p>
          <w:p w:rsidR="004D0DAF" w:rsidRDefault="004D0DAF"/>
        </w:tc>
        <w:tc>
          <w:tcPr>
            <w:tcW w:w="11843" w:type="dxa"/>
          </w:tcPr>
          <w:p w:rsidR="004D0DAF" w:rsidRPr="00C86E0A"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Что такое кредит.</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Банковский кредит.</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Основные виды кредита. Основные характеристики кредита.</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Из чего складывается плата за кредит. Срочность кредита.</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Возвратность кредита. Специфика автокредита. ипотечный кредит. Как учитывать кредит в личном финансовом плане. Выбор наиболее выгодного кредита. Как собрать информацию об условиях кредитования. Кредитные предложения. Как уменьшить стоимость кредита. Как уменьшить процентную ставку по кредиту. Как уменьшить размер комиссий. Как уменьшить плату за страховки. Как уменьшить выплаты по кредиту. Типичные ошибки при использовании кредита.</w:t>
            </w:r>
          </w:p>
          <w:p w:rsidR="004D0DAF" w:rsidRDefault="004D0DAF"/>
        </w:tc>
      </w:tr>
      <w:tr w:rsidR="004D0DAF" w:rsidTr="004B409E">
        <w:tc>
          <w:tcPr>
            <w:tcW w:w="2943" w:type="dxa"/>
          </w:tcPr>
          <w:p w:rsidR="004D0DAF" w:rsidRDefault="004D0DAF">
            <w:r w:rsidRPr="00C86E0A">
              <w:rPr>
                <w:rFonts w:ascii="Times New Roman" w:eastAsia="Times New Roman" w:hAnsi="Times New Roman" w:cs="Times New Roman"/>
                <w:b/>
                <w:bCs/>
                <w:color w:val="000000"/>
                <w:sz w:val="24"/>
                <w:szCs w:val="24"/>
              </w:rPr>
              <w:lastRenderedPageBreak/>
              <w:t>Расчётно-кассовые операции</w:t>
            </w:r>
            <w:r>
              <w:rPr>
                <w:rFonts w:ascii="Times New Roman" w:eastAsia="Times New Roman" w:hAnsi="Times New Roman" w:cs="Times New Roman"/>
                <w:b/>
                <w:bCs/>
                <w:color w:val="000000"/>
                <w:sz w:val="24"/>
                <w:szCs w:val="24"/>
              </w:rPr>
              <w:t xml:space="preserve"> (6 часов)</w:t>
            </w:r>
          </w:p>
        </w:tc>
        <w:tc>
          <w:tcPr>
            <w:tcW w:w="11843" w:type="dxa"/>
          </w:tcPr>
          <w:p w:rsidR="004D0DAF" w:rsidRPr="00C86E0A"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Хранение, обмен и перевод денег. Банковская ячейка. Обмен валюты. Денежный перевод. Комиссия за денежный перевод. Различные виды платёжных средств. Дорожные чеки. Как пользоваться банковской картой. Как обеспечивается надёжность операций с картой. Как выбрать банковскую карту. Для чего нужна дебетовая карта. Как пользоваться кредитной картой. Дебетовая карта с овердрафтом. Электронные деньги. Формы дистанционного банковского обслуживания. Банкомат. Как защититься от мошенничества при пользовании банкоматом. Как использовать мобильный банкинг. Как защититься от мошенничества при использовании онлайн-банка.</w:t>
            </w:r>
          </w:p>
          <w:p w:rsidR="004D0DAF" w:rsidRDefault="004D0DAF"/>
        </w:tc>
      </w:tr>
      <w:tr w:rsidR="004D0DAF" w:rsidTr="004B409E">
        <w:tc>
          <w:tcPr>
            <w:tcW w:w="2943" w:type="dxa"/>
          </w:tcPr>
          <w:p w:rsidR="004D0DAF" w:rsidRDefault="004D0DAF">
            <w:r w:rsidRPr="00C86E0A">
              <w:rPr>
                <w:rFonts w:ascii="Times New Roman" w:eastAsia="Times New Roman" w:hAnsi="Times New Roman" w:cs="Times New Roman"/>
                <w:b/>
                <w:bCs/>
                <w:color w:val="000000"/>
                <w:sz w:val="24"/>
                <w:szCs w:val="24"/>
              </w:rPr>
              <w:t>Страхование</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5 часов)</w:t>
            </w:r>
          </w:p>
        </w:tc>
        <w:tc>
          <w:tcPr>
            <w:tcW w:w="11843" w:type="dxa"/>
          </w:tcPr>
          <w:p w:rsidR="004D0DAF" w:rsidRDefault="004D0DAF" w:rsidP="004D0DAF">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Что такое страхование. Страховая компания.</w:t>
            </w:r>
            <w:r w:rsidR="005612F8">
              <w:rPr>
                <w:rFonts w:ascii="Times New Roman" w:eastAsia="Times New Roman" w:hAnsi="Times New Roman" w:cs="Times New Roman"/>
                <w:color w:val="000000"/>
                <w:sz w:val="24"/>
                <w:szCs w:val="24"/>
              </w:rPr>
              <w:t xml:space="preserve"> Способы защиты от рисков.</w:t>
            </w:r>
            <w:r w:rsidRPr="00C86E0A">
              <w:rPr>
                <w:rFonts w:ascii="Times New Roman" w:eastAsia="Times New Roman" w:hAnsi="Times New Roman" w:cs="Times New Roman"/>
                <w:color w:val="000000"/>
                <w:sz w:val="24"/>
                <w:szCs w:val="24"/>
              </w:rPr>
              <w:t xml:space="preserve"> Участники страхования. Виды страхования. Личное страхование</w:t>
            </w:r>
            <w:r w:rsidRPr="00C86E0A">
              <w:rPr>
                <w:rFonts w:ascii="Times New Roman" w:eastAsia="Times New Roman" w:hAnsi="Times New Roman" w:cs="Times New Roman"/>
                <w:b/>
                <w:bCs/>
                <w:color w:val="000000"/>
                <w:sz w:val="24"/>
                <w:szCs w:val="24"/>
              </w:rPr>
              <w:t>. </w:t>
            </w:r>
            <w:r w:rsidRPr="00C86E0A">
              <w:rPr>
                <w:rFonts w:ascii="Times New Roman" w:eastAsia="Times New Roman" w:hAnsi="Times New Roman" w:cs="Times New Roman"/>
                <w:color w:val="000000"/>
                <w:sz w:val="24"/>
                <w:szCs w:val="24"/>
              </w:rPr>
              <w:t>Страхование имущества. Страхование ответственности. Как использовать страхование в повседневной жизни. Как выбрать страховую компанию. Страховой полис и правила страх</w:t>
            </w:r>
            <w:r>
              <w:rPr>
                <w:rFonts w:ascii="Times New Roman" w:eastAsia="Times New Roman" w:hAnsi="Times New Roman" w:cs="Times New Roman"/>
                <w:color w:val="000000"/>
                <w:sz w:val="24"/>
                <w:szCs w:val="24"/>
              </w:rPr>
              <w:t>ования. Страховой тариф.</w:t>
            </w:r>
            <w:r w:rsidRPr="00B5591A">
              <w:rPr>
                <w:rFonts w:ascii="Times New Roman" w:eastAsia="Times New Roman" w:hAnsi="Times New Roman" w:cs="Times New Roman"/>
                <w:color w:val="000000"/>
                <w:sz w:val="24"/>
                <w:szCs w:val="24"/>
              </w:rPr>
              <w:t xml:space="preserve"> </w:t>
            </w:r>
            <w:r w:rsidRPr="00C86E0A">
              <w:rPr>
                <w:rFonts w:ascii="Times New Roman" w:eastAsia="Times New Roman" w:hAnsi="Times New Roman" w:cs="Times New Roman"/>
                <w:color w:val="000000"/>
                <w:sz w:val="24"/>
                <w:szCs w:val="24"/>
              </w:rPr>
              <w:t>Страховая премия. Страховой случай. Страховщик. Страхователь. Застрахованный. Посредники на страховом рынке. Агенты. Брокеры. Страховой фонд.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 Что делать, если страховая компания затягивает с выплатой или необоснованно отказывается в страховом возмещении. Типичные ошибки при страховании.</w:t>
            </w:r>
          </w:p>
          <w:p w:rsidR="004D0DAF" w:rsidRDefault="004D0DAF"/>
        </w:tc>
      </w:tr>
    </w:tbl>
    <w:p w:rsidR="004B409E" w:rsidRDefault="004B409E" w:rsidP="004B409E">
      <w:pPr>
        <w:shd w:val="clear" w:color="auto" w:fill="FFFFFF"/>
        <w:tabs>
          <w:tab w:val="left" w:pos="3705"/>
        </w:tabs>
        <w:spacing w:after="150"/>
        <w:jc w:val="center"/>
        <w:rPr>
          <w:rFonts w:ascii="Times New Roman" w:eastAsia="Times New Roman" w:hAnsi="Times New Roman" w:cs="Times New Roman"/>
          <w:b/>
          <w:bCs/>
          <w:color w:val="000000"/>
          <w:sz w:val="24"/>
          <w:szCs w:val="24"/>
        </w:rPr>
      </w:pPr>
      <w:r w:rsidRPr="00C86E0A">
        <w:rPr>
          <w:rFonts w:ascii="Times New Roman" w:eastAsia="Times New Roman" w:hAnsi="Times New Roman" w:cs="Times New Roman"/>
          <w:b/>
          <w:bCs/>
          <w:color w:val="000000"/>
          <w:sz w:val="24"/>
          <w:szCs w:val="24"/>
        </w:rPr>
        <w:t xml:space="preserve">Содержание </w:t>
      </w:r>
      <w:r>
        <w:rPr>
          <w:rFonts w:ascii="Times New Roman" w:eastAsia="Times New Roman" w:hAnsi="Times New Roman" w:cs="Times New Roman"/>
          <w:b/>
          <w:bCs/>
          <w:color w:val="000000"/>
          <w:sz w:val="24"/>
          <w:szCs w:val="24"/>
        </w:rPr>
        <w:t>учебного предмета, курса 11 класс</w:t>
      </w:r>
    </w:p>
    <w:tbl>
      <w:tblPr>
        <w:tblStyle w:val="a4"/>
        <w:tblW w:w="0" w:type="auto"/>
        <w:tblLook w:val="04A0" w:firstRow="1" w:lastRow="0" w:firstColumn="1" w:lastColumn="0" w:noHBand="0" w:noVBand="1"/>
      </w:tblPr>
      <w:tblGrid>
        <w:gridCol w:w="2943"/>
        <w:gridCol w:w="11843"/>
      </w:tblGrid>
      <w:tr w:rsidR="004B409E" w:rsidTr="004B409E">
        <w:tc>
          <w:tcPr>
            <w:tcW w:w="2943" w:type="dxa"/>
          </w:tcPr>
          <w:p w:rsidR="004B409E" w:rsidRDefault="004B409E" w:rsidP="00B56777">
            <w:pPr>
              <w:tabs>
                <w:tab w:val="left" w:pos="3705"/>
              </w:tabs>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Инвестиции (8 часов)</w:t>
            </w:r>
          </w:p>
        </w:tc>
        <w:tc>
          <w:tcPr>
            <w:tcW w:w="11843" w:type="dxa"/>
          </w:tcPr>
          <w:p w:rsidR="004B409E" w:rsidRDefault="004B409E" w:rsidP="00B56777">
            <w:pPr>
              <w:tabs>
                <w:tab w:val="left" w:pos="3705"/>
              </w:tabs>
              <w:spacing w:after="150"/>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Что такое инвестиции. Во что можно инвестировать. Как работают инвестиции. Что можно инвестировать, кроме денег. Инвестиции в бизнес. Выбор активов. Как измерить привлекательность активов. Доход с разных активов. Риски при инвестировании. Какие финансовые посредники могут помочь инвесторам. Финансовые посредники. Инвестиционные предпочтения. Стратегия инвестирования. Инвестиционный портфель. Типичные ошибки инвесторов. Куда вложить деньги</w:t>
            </w:r>
          </w:p>
        </w:tc>
      </w:tr>
      <w:tr w:rsidR="004B409E" w:rsidTr="004B409E">
        <w:tc>
          <w:tcPr>
            <w:tcW w:w="2943" w:type="dxa"/>
          </w:tcPr>
          <w:p w:rsidR="004B409E" w:rsidRDefault="004B409E" w:rsidP="00B56777">
            <w:pPr>
              <w:tabs>
                <w:tab w:val="left" w:pos="3705"/>
              </w:tabs>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Пенсии (11 часов)</w:t>
            </w:r>
          </w:p>
        </w:tc>
        <w:tc>
          <w:tcPr>
            <w:tcW w:w="11843" w:type="dxa"/>
          </w:tcPr>
          <w:p w:rsidR="004B409E" w:rsidRPr="00C86E0A" w:rsidRDefault="004B409E" w:rsidP="00B56777">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Пенсионная система. Пенсия. Виды пенсий. Государственная пенсионная система. Как устроена государственная пенсионная система в России. Страховая часть. Накопительная часть. Государственная управляющая компания. Частная управляющая компания. Негосударственный пенсионный фонд. Корпоративные пенсионные программы. Как сформировать частную пенсию. Инструменты для получения пенсии. Как накопить и приумножить пенсионные сбережения.</w:t>
            </w:r>
          </w:p>
          <w:p w:rsidR="004B409E" w:rsidRDefault="004B409E" w:rsidP="00B56777">
            <w:pPr>
              <w:tabs>
                <w:tab w:val="left" w:pos="3705"/>
              </w:tabs>
              <w:spacing w:after="150"/>
              <w:rPr>
                <w:rFonts w:ascii="Times New Roman" w:eastAsia="Times New Roman" w:hAnsi="Times New Roman" w:cs="Times New Roman"/>
                <w:color w:val="000000"/>
                <w:sz w:val="24"/>
                <w:szCs w:val="24"/>
              </w:rPr>
            </w:pPr>
          </w:p>
        </w:tc>
      </w:tr>
      <w:tr w:rsidR="004B409E" w:rsidTr="004B409E">
        <w:tc>
          <w:tcPr>
            <w:tcW w:w="2943" w:type="dxa"/>
          </w:tcPr>
          <w:p w:rsidR="004B409E" w:rsidRDefault="004B409E" w:rsidP="00B56777">
            <w:pPr>
              <w:tabs>
                <w:tab w:val="left" w:pos="3705"/>
              </w:tabs>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Налоги (9 часов)</w:t>
            </w:r>
          </w:p>
        </w:tc>
        <w:tc>
          <w:tcPr>
            <w:tcW w:w="11843" w:type="dxa"/>
          </w:tcPr>
          <w:p w:rsidR="004B409E" w:rsidRPr="00C86E0A" w:rsidRDefault="004B409E" w:rsidP="00B56777">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 xml:space="preserve">Зачем нужно платить налоги. Виды налогов. Как менялась система налога на доход физических лиц в России. Как рассчитывать НДФЛ для обычных доходов. В каких случаях применяется нестандартная ставка НДФЛ. Как </w:t>
            </w:r>
            <w:r w:rsidRPr="00C86E0A">
              <w:rPr>
                <w:rFonts w:ascii="Times New Roman" w:eastAsia="Times New Roman" w:hAnsi="Times New Roman" w:cs="Times New Roman"/>
                <w:color w:val="000000"/>
                <w:sz w:val="24"/>
                <w:szCs w:val="24"/>
              </w:rPr>
              <w:lastRenderedPageBreak/>
              <w:t>уменьшить выплаты по НДФЛ с помощью налоговых вычетов. Налоговая декларация. Имущественный налог. Транспортный налог. Налог на землю. Государственные пошлины.</w:t>
            </w:r>
          </w:p>
          <w:p w:rsidR="004B409E" w:rsidRDefault="004B409E" w:rsidP="00B56777">
            <w:pPr>
              <w:tabs>
                <w:tab w:val="left" w:pos="3705"/>
              </w:tabs>
              <w:spacing w:after="150"/>
              <w:rPr>
                <w:rFonts w:ascii="Times New Roman" w:eastAsia="Times New Roman" w:hAnsi="Times New Roman" w:cs="Times New Roman"/>
                <w:color w:val="000000"/>
                <w:sz w:val="24"/>
                <w:szCs w:val="24"/>
              </w:rPr>
            </w:pPr>
          </w:p>
        </w:tc>
      </w:tr>
      <w:tr w:rsidR="004B409E" w:rsidTr="004B409E">
        <w:tc>
          <w:tcPr>
            <w:tcW w:w="2943" w:type="dxa"/>
          </w:tcPr>
          <w:p w:rsidR="004B409E" w:rsidRDefault="004B409E" w:rsidP="00B56777">
            <w:pPr>
              <w:tabs>
                <w:tab w:val="left" w:pos="3705"/>
              </w:tabs>
              <w:spacing w:after="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Финансовые махинации (4 часа)</w:t>
            </w:r>
          </w:p>
        </w:tc>
        <w:tc>
          <w:tcPr>
            <w:tcW w:w="11843" w:type="dxa"/>
          </w:tcPr>
          <w:p w:rsidR="004B409E" w:rsidRPr="00C86E0A" w:rsidRDefault="004B409E" w:rsidP="00B56777">
            <w:pPr>
              <w:shd w:val="clear" w:color="auto" w:fill="FFFFFF"/>
              <w:spacing w:after="150"/>
              <w:jc w:val="both"/>
              <w:rPr>
                <w:rFonts w:ascii="Times New Roman" w:eastAsia="Times New Roman" w:hAnsi="Times New Roman" w:cs="Times New Roman"/>
                <w:color w:val="000000"/>
                <w:sz w:val="24"/>
                <w:szCs w:val="24"/>
              </w:rPr>
            </w:pPr>
            <w:r w:rsidRPr="00C86E0A">
              <w:rPr>
                <w:rFonts w:ascii="Times New Roman" w:eastAsia="Times New Roman" w:hAnsi="Times New Roman" w:cs="Times New Roman"/>
                <w:color w:val="000000"/>
                <w:sz w:val="24"/>
                <w:szCs w:val="24"/>
              </w:rPr>
              <w:t>Махинации с банковскими картами. Защита банковских карт. Что делать, если вы всё же стали жертвой мошенников. Махинации с кредитами. Как не стать жертвой кредитной махинации. Что делать, если вы стали жертвой мошенников. Махинации с инвестициями. Признаки финансовой пирамиды. Как отличить добросовестные инвестиционные проекты от мошеннических схем. Что делать, если вы стали жертвой мошеннической инвестиционной компании.</w:t>
            </w:r>
          </w:p>
          <w:p w:rsidR="004B409E" w:rsidRDefault="004B409E" w:rsidP="00B56777">
            <w:pPr>
              <w:tabs>
                <w:tab w:val="left" w:pos="3705"/>
              </w:tabs>
              <w:spacing w:after="150"/>
              <w:rPr>
                <w:rFonts w:ascii="Times New Roman" w:eastAsia="Times New Roman" w:hAnsi="Times New Roman" w:cs="Times New Roman"/>
                <w:color w:val="000000"/>
                <w:sz w:val="24"/>
                <w:szCs w:val="24"/>
              </w:rPr>
            </w:pPr>
          </w:p>
        </w:tc>
      </w:tr>
    </w:tbl>
    <w:p w:rsidR="004B409E" w:rsidRPr="0033763F" w:rsidRDefault="004B409E" w:rsidP="004B409E">
      <w:pPr>
        <w:pStyle w:val="a3"/>
        <w:autoSpaceDE w:val="0"/>
        <w:autoSpaceDN w:val="0"/>
        <w:adjustRightInd w:val="0"/>
        <w:spacing w:after="0" w:line="240" w:lineRule="auto"/>
        <w:jc w:val="both"/>
        <w:rPr>
          <w:rFonts w:ascii="Times New Roman" w:eastAsia="Times New Roman" w:hAnsi="Times New Roman" w:cs="Times New Roman"/>
          <w:b/>
          <w:sz w:val="24"/>
          <w:szCs w:val="24"/>
        </w:rPr>
      </w:pPr>
    </w:p>
    <w:p w:rsidR="004D0DAF" w:rsidRPr="00B5591A" w:rsidRDefault="004D0DAF" w:rsidP="005612F8">
      <w:pPr>
        <w:shd w:val="clear" w:color="auto" w:fill="FFFFFF"/>
        <w:spacing w:after="150"/>
        <w:jc w:val="center"/>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Тематическое планирование</w:t>
      </w:r>
      <w:r>
        <w:rPr>
          <w:rFonts w:ascii="Times New Roman" w:eastAsia="Times New Roman" w:hAnsi="Times New Roman" w:cs="Times New Roman"/>
          <w:b/>
          <w:bCs/>
          <w:color w:val="000000"/>
          <w:sz w:val="24"/>
          <w:szCs w:val="24"/>
        </w:rPr>
        <w:t xml:space="preserve"> с указанием количества часов, отводимых на освоение каждой темы</w:t>
      </w:r>
      <w:r w:rsidR="005612F8">
        <w:rPr>
          <w:rFonts w:ascii="Times New Roman" w:eastAsia="Times New Roman" w:hAnsi="Times New Roman" w:cs="Times New Roman"/>
          <w:b/>
          <w:bCs/>
          <w:color w:val="000000"/>
          <w:sz w:val="24"/>
          <w:szCs w:val="24"/>
        </w:rPr>
        <w:t xml:space="preserve"> </w:t>
      </w:r>
      <w:r w:rsidRPr="00B5591A">
        <w:rPr>
          <w:rFonts w:ascii="Times New Roman" w:eastAsia="Times New Roman" w:hAnsi="Times New Roman" w:cs="Times New Roman"/>
          <w:b/>
          <w:bCs/>
          <w:color w:val="000000"/>
          <w:sz w:val="24"/>
          <w:szCs w:val="24"/>
        </w:rPr>
        <w:t>10 класс</w:t>
      </w:r>
    </w:p>
    <w:tbl>
      <w:tblPr>
        <w:tblW w:w="5081" w:type="pct"/>
        <w:shd w:val="clear" w:color="auto" w:fill="FFFFFF"/>
        <w:tblCellMar>
          <w:top w:w="105" w:type="dxa"/>
          <w:left w:w="105" w:type="dxa"/>
          <w:bottom w:w="105" w:type="dxa"/>
          <w:right w:w="105" w:type="dxa"/>
        </w:tblCellMar>
        <w:tblLook w:val="04A0" w:firstRow="1" w:lastRow="0" w:firstColumn="1" w:lastColumn="0" w:noHBand="0" w:noVBand="1"/>
      </w:tblPr>
      <w:tblGrid>
        <w:gridCol w:w="1203"/>
        <w:gridCol w:w="8422"/>
        <w:gridCol w:w="1805"/>
        <w:gridCol w:w="3610"/>
      </w:tblGrid>
      <w:tr w:rsidR="004D0DAF" w:rsidRPr="00B5591A" w:rsidTr="00B56777">
        <w:trPr>
          <w:trHeight w:val="837"/>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jc w:val="center"/>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 п\</w:t>
            </w:r>
            <w:proofErr w:type="gramStart"/>
            <w:r w:rsidRPr="00B5591A">
              <w:rPr>
                <w:rFonts w:ascii="Times New Roman" w:eastAsia="Times New Roman" w:hAnsi="Times New Roman" w:cs="Times New Roman"/>
                <w:color w:val="000000"/>
                <w:sz w:val="24"/>
                <w:szCs w:val="24"/>
              </w:rPr>
              <w:t>п</w:t>
            </w:r>
            <w:proofErr w:type="gramEnd"/>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D0DAF" w:rsidRPr="00B5591A" w:rsidRDefault="004D0DAF" w:rsidP="00B56777">
            <w:pPr>
              <w:spacing w:after="150" w:line="240" w:lineRule="auto"/>
              <w:jc w:val="center"/>
              <w:rPr>
                <w:rFonts w:ascii="Times New Roman" w:eastAsia="Times New Roman" w:hAnsi="Times New Roman" w:cs="Times New Roman"/>
                <w:color w:val="000000"/>
                <w:sz w:val="24"/>
                <w:szCs w:val="24"/>
              </w:rPr>
            </w:pPr>
          </w:p>
          <w:p w:rsidR="004D0DAF" w:rsidRPr="00B5591A" w:rsidRDefault="004D0DAF" w:rsidP="00B56777">
            <w:pPr>
              <w:spacing w:after="150" w:line="240" w:lineRule="auto"/>
              <w:jc w:val="center"/>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Тема занятия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jc w:val="center"/>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Кол-во</w:t>
            </w:r>
          </w:p>
          <w:p w:rsidR="004D0DAF" w:rsidRPr="00B5591A" w:rsidRDefault="004D0DAF" w:rsidP="00B56777">
            <w:pPr>
              <w:spacing w:after="150" w:line="240" w:lineRule="auto"/>
              <w:jc w:val="center"/>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часов</w:t>
            </w:r>
          </w:p>
        </w:tc>
        <w:tc>
          <w:tcPr>
            <w:tcW w:w="1200" w:type="pc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jc w:val="center"/>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Примечание</w:t>
            </w: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Вводный урок</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I</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Личное финансовое планирование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8</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Человеческий капитал</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3</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Принятие решений</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4</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Использование SWOT- анализа для выбора карьеры</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5</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Домашняя бухгалтерия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6</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и расходы</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7</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составить бюджет</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8</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пособы достижения своих финансовых целей </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9</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Составление личного финансового плана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II</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Депозит</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6</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10</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Накопления и инфляция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lastRenderedPageBreak/>
              <w:t>11</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Что такое депозит и какова его природа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12</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Условия депозита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13</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Преимущества и недостатки депозита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14</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рисками по депозиту</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15</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Роль депозита в личном финансовом плане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III</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Кредит</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7</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5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16</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Как работает кредит</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ab/>
            </w:r>
          </w:p>
        </w:tc>
      </w:tr>
      <w:tr w:rsidR="004D0DAF" w:rsidRPr="00B5591A" w:rsidTr="00B56777">
        <w:trPr>
          <w:trHeight w:val="12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120" w:lineRule="atLeast"/>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17</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120" w:lineRule="atLeast"/>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Характеристики кредита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120" w:lineRule="atLeast"/>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18</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Принятие решения о взятии кредита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5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19</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Как выбрать наиболее подходящий кредит</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20</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Как сэкономить при использовании кредита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5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21</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Ипотечный кредит</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22</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Типичные ошибки при использовании кредита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IV</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Расчётно-кассовые операции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6</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12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120" w:lineRule="atLeast"/>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23</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120" w:lineRule="atLeast"/>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Хранение, обмен и перевод денег</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120" w:lineRule="atLeast"/>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24</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Платежные средства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5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25</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Электронные деньги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26</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Дистанционное банковское обслуживание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27</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Банковская карта. Как пользоваться банковской картой</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5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28</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Защита от мошенничества при пользовании банкоматом</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V</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Страхование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b/>
                <w:bCs/>
                <w:color w:val="000000"/>
                <w:sz w:val="24"/>
                <w:szCs w:val="24"/>
              </w:rPr>
              <w:t>5</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5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29</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Способы защиты от рисков</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lastRenderedPageBreak/>
              <w:t>30</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Виды страхования</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31</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Как использовать страхование в повседневной жизни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B5591A" w:rsidTr="00B56777">
        <w:trPr>
          <w:trHeight w:val="456"/>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32</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Практикум «Страхование»</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C86E0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33</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Типичные ошибки при страховании</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C86E0A" w:rsidTr="00B56777">
        <w:trPr>
          <w:trHeight w:val="441"/>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917467" w:rsidRDefault="004D0DAF" w:rsidP="00B56777">
            <w:pPr>
              <w:spacing w:after="150" w:line="240" w:lineRule="auto"/>
              <w:rPr>
                <w:rFonts w:ascii="Times New Roman" w:eastAsia="Times New Roman" w:hAnsi="Times New Roman" w:cs="Times New Roman"/>
                <w:color w:val="000000"/>
                <w:sz w:val="24"/>
                <w:szCs w:val="24"/>
              </w:rPr>
            </w:pPr>
            <w:r w:rsidRPr="00917467">
              <w:rPr>
                <w:rFonts w:ascii="Times New Roman" w:eastAsia="Times New Roman" w:hAnsi="Times New Roman" w:cs="Times New Roman"/>
                <w:color w:val="000000"/>
                <w:sz w:val="24"/>
                <w:szCs w:val="24"/>
              </w:rPr>
              <w:t>Итоговая аттестация за год</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C86E0A" w:rsidTr="00B56777">
        <w:trPr>
          <w:trHeight w:val="445"/>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 xml:space="preserve"> Бизнес-игра.</w:t>
            </w: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r w:rsidRPr="00B5591A">
              <w:rPr>
                <w:rFonts w:ascii="Times New Roman" w:eastAsia="Times New Roman" w:hAnsi="Times New Roman" w:cs="Times New Roman"/>
                <w:color w:val="000000"/>
                <w:sz w:val="24"/>
                <w:szCs w:val="24"/>
              </w:rPr>
              <w:t>1</w:t>
            </w: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C86E0A"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r w:rsidR="004D0DAF" w:rsidRPr="00C86E0A"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c>
          <w:tcPr>
            <w:tcW w:w="28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c>
          <w:tcPr>
            <w:tcW w:w="6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c>
          <w:tcPr>
            <w:tcW w:w="12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0DAF" w:rsidRPr="00B5591A" w:rsidRDefault="004D0DAF" w:rsidP="00B56777">
            <w:pPr>
              <w:spacing w:after="150" w:line="240" w:lineRule="auto"/>
              <w:rPr>
                <w:rFonts w:ascii="Times New Roman" w:eastAsia="Times New Roman" w:hAnsi="Times New Roman" w:cs="Times New Roman"/>
                <w:color w:val="000000"/>
                <w:sz w:val="24"/>
                <w:szCs w:val="24"/>
              </w:rPr>
            </w:pPr>
          </w:p>
        </w:tc>
      </w:tr>
    </w:tbl>
    <w:p w:rsidR="004D0DAF" w:rsidRPr="00C86E0A" w:rsidRDefault="004D0DAF" w:rsidP="004D0DAF">
      <w:pPr>
        <w:shd w:val="clear" w:color="auto" w:fill="FFFFFF"/>
        <w:spacing w:after="150" w:line="240" w:lineRule="auto"/>
        <w:jc w:val="center"/>
        <w:rPr>
          <w:rFonts w:ascii="Arial" w:eastAsia="Times New Roman" w:hAnsi="Arial" w:cs="Arial"/>
          <w:color w:val="000000"/>
          <w:sz w:val="21"/>
          <w:szCs w:val="21"/>
        </w:rPr>
      </w:pPr>
    </w:p>
    <w:p w:rsidR="004B409E" w:rsidRPr="003B1B62" w:rsidRDefault="004B409E" w:rsidP="004B409E">
      <w:pPr>
        <w:shd w:val="clear" w:color="auto" w:fill="FFFFFF"/>
        <w:spacing w:after="150" w:line="240" w:lineRule="auto"/>
        <w:jc w:val="center"/>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тематическое планирование</w:t>
      </w:r>
      <w:r>
        <w:rPr>
          <w:rFonts w:ascii="Times New Roman" w:eastAsia="Times New Roman" w:hAnsi="Times New Roman" w:cs="Times New Roman"/>
          <w:b/>
          <w:bCs/>
          <w:color w:val="000000"/>
          <w:sz w:val="24"/>
          <w:szCs w:val="24"/>
        </w:rPr>
        <w:t xml:space="preserve"> с указанием количества часов, отводимых на освоение каждой темы 11 класс</w:t>
      </w:r>
    </w:p>
    <w:p w:rsidR="004B409E" w:rsidRPr="003B1B62" w:rsidRDefault="004B409E" w:rsidP="004B409E">
      <w:pPr>
        <w:shd w:val="clear" w:color="auto" w:fill="FFFFFF"/>
        <w:spacing w:after="150" w:line="240" w:lineRule="auto"/>
        <w:jc w:val="center"/>
        <w:rPr>
          <w:rFonts w:ascii="Times New Roman" w:eastAsia="Times New Roman" w:hAnsi="Times New Roman" w:cs="Times New Roman"/>
          <w:color w:val="000000"/>
          <w:sz w:val="24"/>
          <w:szCs w:val="24"/>
        </w:rPr>
      </w:pP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1184"/>
        <w:gridCol w:w="9845"/>
        <w:gridCol w:w="1560"/>
        <w:gridCol w:w="2211"/>
      </w:tblGrid>
      <w:tr w:rsidR="004B409E" w:rsidRPr="003B1B62" w:rsidTr="00B56777">
        <w:trPr>
          <w:trHeight w:val="798"/>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jc w:val="center"/>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 п\</w:t>
            </w:r>
            <w:proofErr w:type="gramStart"/>
            <w:r w:rsidRPr="003B1B62">
              <w:rPr>
                <w:rFonts w:ascii="Times New Roman" w:eastAsia="Times New Roman" w:hAnsi="Times New Roman" w:cs="Times New Roman"/>
                <w:color w:val="000000"/>
                <w:sz w:val="24"/>
                <w:szCs w:val="24"/>
              </w:rPr>
              <w:t>п</w:t>
            </w:r>
            <w:proofErr w:type="gramEnd"/>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4B409E" w:rsidRPr="003B1B62" w:rsidRDefault="004B409E" w:rsidP="00B56777">
            <w:pPr>
              <w:spacing w:after="150" w:line="240" w:lineRule="auto"/>
              <w:jc w:val="center"/>
              <w:rPr>
                <w:rFonts w:ascii="Times New Roman" w:eastAsia="Times New Roman" w:hAnsi="Times New Roman" w:cs="Times New Roman"/>
                <w:color w:val="000000"/>
                <w:sz w:val="24"/>
                <w:szCs w:val="24"/>
              </w:rPr>
            </w:pPr>
          </w:p>
          <w:p w:rsidR="004B409E" w:rsidRPr="003B1B62" w:rsidRDefault="004B409E" w:rsidP="00B56777">
            <w:pPr>
              <w:spacing w:after="150" w:line="240" w:lineRule="auto"/>
              <w:jc w:val="center"/>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Наименование раздела. Тема</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jc w:val="center"/>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Кол-во</w:t>
            </w:r>
          </w:p>
          <w:p w:rsidR="004B409E" w:rsidRPr="003B1B62" w:rsidRDefault="004B409E" w:rsidP="00B56777">
            <w:pPr>
              <w:spacing w:after="150" w:line="240" w:lineRule="auto"/>
              <w:jc w:val="center"/>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часов</w:t>
            </w:r>
          </w:p>
        </w:tc>
        <w:tc>
          <w:tcPr>
            <w:tcW w:w="747" w:type="pc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jc w:val="center"/>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примечание</w:t>
            </w: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Вводный урок</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I</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Инвестиции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8</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Основы инвестирования</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3</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инвестировать в бизнес</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4</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управлять рисками при инвестировании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5</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Роль финансовых посредников</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6</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Процесс инвестирования</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7</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Управление рисками при инвестировании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8</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Инвестиционный портфель. Как его сформировать</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9</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Деловая игра "Я инвестор"</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II</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Пенсии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11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lastRenderedPageBreak/>
              <w:t>10</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Пенсионная система</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11</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устроена государственная пенсионная система в России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12</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Государственная пенсионная система</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13</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Негосударственный пенсионный фонд</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14</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Страховая часть и накопительная часть пенсии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15</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сформировать частную пенсию</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16</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Виды пенсий</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rPr>
          <w:trHeight w:val="120"/>
        </w:trPr>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120" w:lineRule="atLeast"/>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17</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120" w:lineRule="atLeast"/>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накопить и приумножить пенсионные сбережения</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120" w:lineRule="atLeast"/>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18</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Инструменты для получения пенсии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19</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Корпоративные пенсионные программы</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20</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tabs>
                <w:tab w:val="left" w:pos="5370"/>
              </w:tabs>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 «Моя будущая пенсия»</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III</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Налоги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9</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21</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Зачем нужно платить налоги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22</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работает налоговая система</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23</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менялась система налога на доход физических лиц в России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24</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Виды налогов</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25</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Как уменьшить выплаты по НДФЛ с помощью налоговых вычетов</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26</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Налоговая декларация</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27</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Государственные пошлины</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28</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Имущественный налог</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29</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Практикум по теме "Налоги"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IV</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b/>
                <w:bCs/>
                <w:color w:val="000000"/>
                <w:sz w:val="24"/>
                <w:szCs w:val="24"/>
              </w:rPr>
              <w:t>Финансовые махинации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4</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30</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Финансовые махинации</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lastRenderedPageBreak/>
              <w:t>31</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Махинации с кредитом</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32</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Финансовые пирамиды</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33</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Итоговая аттестация за год</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r w:rsidR="004B409E" w:rsidRPr="003B1B62" w:rsidTr="00B56777">
        <w:tc>
          <w:tcPr>
            <w:tcW w:w="4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34</w:t>
            </w:r>
          </w:p>
        </w:tc>
        <w:tc>
          <w:tcPr>
            <w:tcW w:w="332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 xml:space="preserve"> Игра "Заманчивое предложение"</w:t>
            </w:r>
          </w:p>
        </w:tc>
        <w:tc>
          <w:tcPr>
            <w:tcW w:w="52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r w:rsidRPr="003B1B62">
              <w:rPr>
                <w:rFonts w:ascii="Times New Roman" w:eastAsia="Times New Roman" w:hAnsi="Times New Roman" w:cs="Times New Roman"/>
                <w:color w:val="000000"/>
                <w:sz w:val="24"/>
                <w:szCs w:val="24"/>
              </w:rPr>
              <w:t>1</w:t>
            </w:r>
          </w:p>
        </w:tc>
        <w:tc>
          <w:tcPr>
            <w:tcW w:w="747"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B409E" w:rsidRPr="003B1B62" w:rsidRDefault="004B409E" w:rsidP="00B56777">
            <w:pPr>
              <w:spacing w:after="150" w:line="240" w:lineRule="auto"/>
              <w:rPr>
                <w:rFonts w:ascii="Times New Roman" w:eastAsia="Times New Roman" w:hAnsi="Times New Roman" w:cs="Times New Roman"/>
                <w:color w:val="000000"/>
                <w:sz w:val="24"/>
                <w:szCs w:val="24"/>
              </w:rPr>
            </w:pPr>
          </w:p>
        </w:tc>
      </w:tr>
    </w:tbl>
    <w:p w:rsidR="004B409E" w:rsidRPr="003B1B62" w:rsidRDefault="004B409E" w:rsidP="004B409E">
      <w:pPr>
        <w:shd w:val="clear" w:color="auto" w:fill="FFFFFF"/>
        <w:spacing w:after="150" w:line="240" w:lineRule="auto"/>
        <w:jc w:val="center"/>
        <w:rPr>
          <w:rFonts w:ascii="Times New Roman" w:eastAsia="Times New Roman" w:hAnsi="Times New Roman" w:cs="Times New Roman"/>
          <w:color w:val="000000"/>
          <w:sz w:val="24"/>
          <w:szCs w:val="24"/>
        </w:rPr>
      </w:pPr>
    </w:p>
    <w:p w:rsidR="004B409E" w:rsidRPr="003B1B62" w:rsidRDefault="004B409E" w:rsidP="004B409E">
      <w:pPr>
        <w:shd w:val="clear" w:color="auto" w:fill="FFFFFF"/>
        <w:spacing w:after="150"/>
        <w:jc w:val="both"/>
        <w:rPr>
          <w:rFonts w:ascii="Times New Roman" w:eastAsia="Times New Roman" w:hAnsi="Times New Roman" w:cs="Times New Roman"/>
          <w:color w:val="000000"/>
          <w:sz w:val="24"/>
          <w:szCs w:val="24"/>
        </w:rPr>
      </w:pPr>
    </w:p>
    <w:p w:rsidR="004D0DAF" w:rsidRPr="00C86E0A" w:rsidRDefault="004D0DAF" w:rsidP="004B409E">
      <w:pPr>
        <w:shd w:val="clear" w:color="auto" w:fill="FFFFFF"/>
        <w:spacing w:after="150" w:line="240" w:lineRule="auto"/>
        <w:rPr>
          <w:rFonts w:ascii="Arial" w:eastAsia="Times New Roman" w:hAnsi="Arial" w:cs="Arial"/>
          <w:color w:val="000000"/>
          <w:sz w:val="21"/>
          <w:szCs w:val="21"/>
        </w:rPr>
      </w:pPr>
    </w:p>
    <w:p w:rsidR="004D0DAF" w:rsidRPr="00C86E0A" w:rsidRDefault="004D0DAF" w:rsidP="004D0DAF">
      <w:pPr>
        <w:shd w:val="clear" w:color="auto" w:fill="FFFFFF"/>
        <w:tabs>
          <w:tab w:val="left" w:pos="3555"/>
        </w:tabs>
        <w:spacing w:after="150"/>
        <w:jc w:val="both"/>
        <w:rPr>
          <w:rFonts w:ascii="Times New Roman" w:eastAsia="Times New Roman" w:hAnsi="Times New Roman" w:cs="Times New Roman"/>
          <w:color w:val="000000"/>
          <w:sz w:val="24"/>
          <w:szCs w:val="24"/>
        </w:rPr>
      </w:pPr>
    </w:p>
    <w:p w:rsidR="004D0DAF" w:rsidRDefault="004D0DAF" w:rsidP="004D0DAF"/>
    <w:p w:rsidR="004D0DAF" w:rsidRDefault="004D0DAF"/>
    <w:sectPr w:rsidR="004D0DAF" w:rsidSect="004D0DAF">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INPro-Regular">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FD7"/>
    <w:multiLevelType w:val="hybridMultilevel"/>
    <w:tmpl w:val="9306D55C"/>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DC875E8"/>
    <w:multiLevelType w:val="hybridMultilevel"/>
    <w:tmpl w:val="32DA1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A15E6"/>
    <w:multiLevelType w:val="hybridMultilevel"/>
    <w:tmpl w:val="E3ACCE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400D01"/>
    <w:multiLevelType w:val="hybridMultilevel"/>
    <w:tmpl w:val="36D4E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D54DA9"/>
    <w:multiLevelType w:val="hybridMultilevel"/>
    <w:tmpl w:val="4052D5E4"/>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D32965"/>
    <w:multiLevelType w:val="hybridMultilevel"/>
    <w:tmpl w:val="DDF46B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D0DAF"/>
    <w:rsid w:val="00013FFB"/>
    <w:rsid w:val="00360D11"/>
    <w:rsid w:val="003A7929"/>
    <w:rsid w:val="004B409E"/>
    <w:rsid w:val="004D0DAF"/>
    <w:rsid w:val="005612F8"/>
    <w:rsid w:val="00FB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DAF"/>
    <w:pPr>
      <w:ind w:left="720"/>
      <w:contextualSpacing/>
    </w:pPr>
  </w:style>
  <w:style w:type="table" w:styleId="a4">
    <w:name w:val="Table Grid"/>
    <w:basedOn w:val="a1"/>
    <w:uiPriority w:val="59"/>
    <w:rsid w:val="004D0D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60D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3A79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3432</Words>
  <Characters>19567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5</cp:revision>
  <cp:lastPrinted>2020-02-25T09:17:00Z</cp:lastPrinted>
  <dcterms:created xsi:type="dcterms:W3CDTF">2020-02-16T15:09:00Z</dcterms:created>
  <dcterms:modified xsi:type="dcterms:W3CDTF">2020-03-24T06:05:00Z</dcterms:modified>
</cp:coreProperties>
</file>